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FB" w:rsidRPr="00941D99" w:rsidRDefault="005D41FB" w:rsidP="005D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FB" w:rsidRPr="00941D99" w:rsidRDefault="005D41FB" w:rsidP="005D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16"/>
          <w:szCs w:val="16"/>
        </w:rPr>
      </w:pPr>
      <w:r w:rsidRPr="00941D99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-182880</wp:posOffset>
            </wp:positionV>
            <wp:extent cx="636270" cy="685800"/>
            <wp:effectExtent l="19050" t="0" r="0" b="0"/>
            <wp:wrapSquare wrapText="left"/>
            <wp:docPr id="1" name="Рисунок 12" descr="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-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2B3">
        <w:rPr>
          <w:rFonts w:ascii="Times New Roman" w:hAnsi="Times New Roman" w:cs="Times New Roman"/>
          <w:sz w:val="16"/>
          <w:szCs w:val="16"/>
          <w:u w:val="single"/>
        </w:rPr>
        <w:t>ПРОЕКТ</w:t>
      </w:r>
    </w:p>
    <w:p w:rsidR="005D41FB" w:rsidRPr="00941D99" w:rsidRDefault="005D41FB" w:rsidP="005D4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41D9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41D99">
        <w:rPr>
          <w:rFonts w:ascii="Times New Roman" w:hAnsi="Times New Roman" w:cs="Times New Roman"/>
          <w:sz w:val="32"/>
          <w:szCs w:val="32"/>
        </w:rPr>
        <w:t>БРЕДИНСКОГО СЕЛЬСКОГО ПОСЕЛЕНИЯ</w:t>
      </w: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41D99">
        <w:rPr>
          <w:rFonts w:ascii="Times New Roman" w:hAnsi="Times New Roman" w:cs="Times New Roman"/>
          <w:sz w:val="32"/>
          <w:szCs w:val="32"/>
        </w:rPr>
        <w:t xml:space="preserve">  БРЕДИНСКОГО  МУНИЦИПАЛЬНОГО  РАЙОНА</w:t>
      </w: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41D99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D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1FB" w:rsidRPr="00941D99" w:rsidRDefault="005D41FB" w:rsidP="005D41FB">
      <w:pPr>
        <w:pStyle w:val="a4"/>
        <w:pBdr>
          <w:top w:val="double" w:sz="18" w:space="0" w:color="auto"/>
        </w:pBdr>
        <w:ind w:right="-1"/>
        <w:rPr>
          <w:rFonts w:ascii="Times New Roman" w:hAnsi="Times New Roman" w:cs="Times New Roman"/>
          <w:sz w:val="12"/>
          <w:szCs w:val="12"/>
        </w:rPr>
      </w:pPr>
      <w:r w:rsidRPr="00941D99">
        <w:rPr>
          <w:rFonts w:ascii="Times New Roman" w:hAnsi="Times New Roman" w:cs="Times New Roman"/>
          <w:sz w:val="12"/>
          <w:szCs w:val="12"/>
        </w:rPr>
        <w:t>Ленина   ул.,  д.  42,  п. Бреды,  Челябинская  область, 457310  Российская  Федерация, тел.  (351-41) 3-40- 60,   факс (351-41) 3-40-60</w:t>
      </w:r>
    </w:p>
    <w:p w:rsidR="005D41FB" w:rsidRPr="00941D99" w:rsidRDefault="005D41FB" w:rsidP="005D41FB">
      <w:pPr>
        <w:pStyle w:val="a4"/>
        <w:pBdr>
          <w:top w:val="double" w:sz="18" w:space="0" w:color="auto"/>
        </w:pBdr>
        <w:ind w:right="-1"/>
        <w:rPr>
          <w:rFonts w:ascii="Times New Roman" w:hAnsi="Times New Roman" w:cs="Times New Roman"/>
        </w:rPr>
      </w:pPr>
      <w:r w:rsidRPr="00941D99">
        <w:rPr>
          <w:rFonts w:ascii="Times New Roman" w:hAnsi="Times New Roman" w:cs="Times New Roman"/>
        </w:rPr>
        <w:t>«</w:t>
      </w:r>
      <w:r w:rsidR="00B23287">
        <w:rPr>
          <w:rFonts w:ascii="Times New Roman" w:hAnsi="Times New Roman" w:cs="Times New Roman"/>
        </w:rPr>
        <w:t>___</w:t>
      </w:r>
      <w:r w:rsidRPr="00602F21">
        <w:rPr>
          <w:rFonts w:ascii="Times New Roman" w:hAnsi="Times New Roman" w:cs="Times New Roman"/>
          <w:u w:val="single"/>
        </w:rPr>
        <w:t xml:space="preserve"> </w:t>
      </w:r>
      <w:r w:rsidRPr="00602F21">
        <w:rPr>
          <w:rFonts w:ascii="Times New Roman" w:hAnsi="Times New Roman" w:cs="Times New Roman"/>
        </w:rPr>
        <w:t>»</w:t>
      </w:r>
      <w:r w:rsidR="00B23287">
        <w:rPr>
          <w:rFonts w:ascii="Times New Roman" w:hAnsi="Times New Roman" w:cs="Times New Roman"/>
        </w:rPr>
        <w:t xml:space="preserve"> _______________</w:t>
      </w:r>
      <w:r w:rsidRPr="00602F21">
        <w:rPr>
          <w:rFonts w:ascii="Times New Roman" w:hAnsi="Times New Roman" w:cs="Times New Roman"/>
          <w:u w:val="single"/>
        </w:rPr>
        <w:t xml:space="preserve">    </w:t>
      </w:r>
      <w:r w:rsidRPr="00602F21">
        <w:rPr>
          <w:rFonts w:ascii="Times New Roman" w:hAnsi="Times New Roman" w:cs="Times New Roman"/>
        </w:rPr>
        <w:t>20</w:t>
      </w:r>
      <w:r w:rsidR="00B23287">
        <w:rPr>
          <w:rFonts w:ascii="Times New Roman" w:hAnsi="Times New Roman" w:cs="Times New Roman"/>
        </w:rPr>
        <w:t>1__</w:t>
      </w:r>
      <w:r>
        <w:rPr>
          <w:u w:val="single"/>
        </w:rPr>
        <w:t xml:space="preserve">  </w:t>
      </w:r>
      <w:r w:rsidRPr="00941D99">
        <w:rPr>
          <w:rFonts w:ascii="Times New Roman" w:hAnsi="Times New Roman" w:cs="Times New Roman"/>
        </w:rPr>
        <w:t>г.  №</w:t>
      </w:r>
      <w:r w:rsidR="00B23287">
        <w:rPr>
          <w:rFonts w:ascii="Times New Roman" w:hAnsi="Times New Roman" w:cs="Times New Roman"/>
        </w:rPr>
        <w:t xml:space="preserve"> ____________</w:t>
      </w:r>
    </w:p>
    <w:p w:rsidR="005D41FB" w:rsidRPr="00941D99" w:rsidRDefault="005D41FB" w:rsidP="005D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FB" w:rsidRDefault="005D41FB" w:rsidP="00F954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900"/>
        <w:jc w:val="center"/>
        <w:rPr>
          <w:rFonts w:ascii="Times New Roman" w:hAnsi="Times New Roman" w:cs="Times New Roman"/>
          <w:sz w:val="28"/>
          <w:szCs w:val="28"/>
        </w:rPr>
      </w:pPr>
    </w:p>
    <w:p w:rsidR="007D38DB" w:rsidRDefault="00F07CBD" w:rsidP="00F954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9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 декабря 2016 года № 01-03/167 «</w:t>
      </w:r>
      <w:r w:rsidR="007D38DB" w:rsidRPr="00B517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38DB">
        <w:rPr>
          <w:rFonts w:ascii="Times New Roman" w:hAnsi="Times New Roman" w:cs="Times New Roman"/>
          <w:sz w:val="28"/>
          <w:szCs w:val="28"/>
        </w:rPr>
        <w:t xml:space="preserve">Правил определения требований к закупаемым Администрацией </w:t>
      </w:r>
      <w:proofErr w:type="spellStart"/>
      <w:r w:rsidR="005D41FB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7D38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D38DB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7D38DB">
        <w:rPr>
          <w:rFonts w:ascii="Times New Roman" w:hAnsi="Times New Roman" w:cs="Times New Roman"/>
          <w:sz w:val="28"/>
          <w:szCs w:val="28"/>
        </w:rPr>
        <w:t xml:space="preserve"> муниципального района  Челябинской области отдельным видам товаров, работ, услуг (в том числе предельных цен товаров, работ, услуг)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38DB" w:rsidRPr="00B5170F" w:rsidRDefault="007D38DB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7CBD" w:rsidRDefault="007D38DB" w:rsidP="007D38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части 4 статьи 19 Федерального закона </w:t>
      </w:r>
      <w:r w:rsidR="00205D2E">
        <w:rPr>
          <w:rFonts w:ascii="Times New Roman" w:hAnsi="Times New Roman" w:cs="Times New Roman"/>
          <w:sz w:val="28"/>
          <w:szCs w:val="28"/>
        </w:rPr>
        <w:t xml:space="preserve">от 5 апреля 2013 года № 44-ФЗ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5170F">
        <w:rPr>
          <w:rFonts w:ascii="Times New Roman" w:hAnsi="Times New Roman" w:cs="Times New Roman"/>
          <w:sz w:val="28"/>
          <w:szCs w:val="28"/>
        </w:rPr>
        <w:t>,</w:t>
      </w:r>
      <w:r w:rsidR="00F07CB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="00F07CBD">
        <w:rPr>
          <w:rFonts w:ascii="Times New Roman" w:hAnsi="Times New Roman" w:cs="Times New Roman"/>
          <w:sz w:val="28"/>
          <w:szCs w:val="28"/>
        </w:rPr>
        <w:t xml:space="preserve"> цен товаров, работ, услуг),</w:t>
      </w:r>
      <w:r w:rsidRPr="00B5170F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5D41FB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5069D">
        <w:rPr>
          <w:rFonts w:ascii="Times New Roman" w:hAnsi="Times New Roman" w:cs="Times New Roman"/>
          <w:sz w:val="28"/>
          <w:szCs w:val="28"/>
        </w:rPr>
        <w:t>поселения</w:t>
      </w:r>
    </w:p>
    <w:p w:rsidR="0035069D" w:rsidRPr="00B5170F" w:rsidRDefault="0035069D" w:rsidP="007D38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8DB" w:rsidRDefault="007D38DB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5170F">
        <w:rPr>
          <w:rFonts w:ascii="Times New Roman" w:hAnsi="Times New Roman" w:cs="Times New Roman"/>
          <w:sz w:val="28"/>
          <w:szCs w:val="28"/>
        </w:rPr>
        <w:t>ПОСТАНОВЛЯ</w:t>
      </w:r>
      <w:r w:rsidR="00F07CBD">
        <w:rPr>
          <w:rFonts w:ascii="Times New Roman" w:hAnsi="Times New Roman" w:cs="Times New Roman"/>
          <w:sz w:val="28"/>
          <w:szCs w:val="28"/>
        </w:rPr>
        <w:t>Ю</w:t>
      </w:r>
      <w:r w:rsidRPr="00B5170F">
        <w:rPr>
          <w:rFonts w:ascii="Times New Roman" w:hAnsi="Times New Roman" w:cs="Times New Roman"/>
          <w:sz w:val="28"/>
          <w:szCs w:val="28"/>
        </w:rPr>
        <w:t>:</w:t>
      </w:r>
    </w:p>
    <w:p w:rsidR="00F07CBD" w:rsidRPr="00B5170F" w:rsidRDefault="00F07CBD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F07CBD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F07CBD">
        <w:rPr>
          <w:rFonts w:ascii="Times New Roman" w:hAnsi="Times New Roman" w:cs="Times New Roman"/>
          <w:sz w:val="28"/>
        </w:rPr>
        <w:t xml:space="preserve">Наименование постановления администрации </w:t>
      </w:r>
      <w:proofErr w:type="spellStart"/>
      <w:r w:rsidRPr="00F07CBD">
        <w:rPr>
          <w:rFonts w:ascii="Times New Roman" w:hAnsi="Times New Roman" w:cs="Times New Roman"/>
          <w:sz w:val="28"/>
        </w:rPr>
        <w:t>Брединского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сельского поселения от 30 декабря 2016 года № 01-03/16</w:t>
      </w:r>
      <w:r>
        <w:rPr>
          <w:rFonts w:ascii="Times New Roman" w:hAnsi="Times New Roman" w:cs="Times New Roman"/>
          <w:sz w:val="28"/>
        </w:rPr>
        <w:t>7</w:t>
      </w:r>
      <w:r w:rsidRPr="00F07CBD">
        <w:rPr>
          <w:rFonts w:ascii="Times New Roman" w:hAnsi="Times New Roman" w:cs="Times New Roman"/>
          <w:sz w:val="28"/>
        </w:rPr>
        <w:t xml:space="preserve"> «</w:t>
      </w:r>
      <w:r w:rsidRPr="00B517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определения требований к закупаемым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отдельным видам товаров, работ, услуг (в том числе предельных цен товаров, работ, услуг) для обеспечения муниципальных нужд</w:t>
      </w:r>
      <w:r w:rsidRPr="00F07CBD">
        <w:rPr>
          <w:rFonts w:ascii="Times New Roman" w:hAnsi="Times New Roman" w:cs="Times New Roman"/>
          <w:sz w:val="28"/>
        </w:rPr>
        <w:t>» изложить в следующей редакции:</w:t>
      </w:r>
      <w:proofErr w:type="gramEnd"/>
    </w:p>
    <w:p w:rsidR="00416918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CBD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 xml:space="preserve">б утверждении Правил </w:t>
      </w:r>
      <w:r w:rsidR="00416918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муниципальными органами </w:t>
      </w:r>
      <w:proofErr w:type="spellStart"/>
      <w:r w:rsidR="00416918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416918">
        <w:rPr>
          <w:rFonts w:ascii="Times New Roman" w:hAnsi="Times New Roman" w:cs="Times New Roman"/>
          <w:sz w:val="28"/>
          <w:szCs w:val="28"/>
        </w:rPr>
        <w:t xml:space="preserve"> сельского поселения, их </w:t>
      </w:r>
      <w:r w:rsidR="00416918">
        <w:rPr>
          <w:rFonts w:ascii="Times New Roman" w:hAnsi="Times New Roman" w:cs="Times New Roman"/>
          <w:sz w:val="28"/>
          <w:szCs w:val="28"/>
        </w:rPr>
        <w:lastRenderedPageBreak/>
        <w:t>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</w:t>
      </w:r>
      <w:r w:rsidR="00393214">
        <w:rPr>
          <w:rFonts w:ascii="Times New Roman" w:hAnsi="Times New Roman" w:cs="Times New Roman"/>
          <w:sz w:val="28"/>
          <w:szCs w:val="28"/>
        </w:rPr>
        <w:t>х</w:t>
      </w:r>
      <w:r w:rsidR="00416918">
        <w:rPr>
          <w:rFonts w:ascii="Times New Roman" w:hAnsi="Times New Roman" w:cs="Times New Roman"/>
          <w:sz w:val="28"/>
          <w:szCs w:val="28"/>
        </w:rPr>
        <w:t xml:space="preserve"> цен товаров, работ, услуг) для обеспечения муниципальных нужд».</w:t>
      </w:r>
      <w:proofErr w:type="gramEnd"/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F07CBD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416918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Администрацией </w:t>
      </w:r>
      <w:proofErr w:type="spellStart"/>
      <w:r w:rsidR="00416918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4169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6918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416918">
        <w:rPr>
          <w:rFonts w:ascii="Times New Roman" w:hAnsi="Times New Roman" w:cs="Times New Roman"/>
          <w:sz w:val="28"/>
          <w:szCs w:val="28"/>
        </w:rPr>
        <w:t xml:space="preserve"> муниципального района  Челябинской области отдельным видам товаров, работ, услуг (в том числе предельны</w:t>
      </w:r>
      <w:r w:rsidR="00CD7289">
        <w:rPr>
          <w:rFonts w:ascii="Times New Roman" w:hAnsi="Times New Roman" w:cs="Times New Roman"/>
          <w:sz w:val="28"/>
          <w:szCs w:val="28"/>
        </w:rPr>
        <w:t>е</w:t>
      </w:r>
      <w:r w:rsidR="00416918">
        <w:rPr>
          <w:rFonts w:ascii="Times New Roman" w:hAnsi="Times New Roman" w:cs="Times New Roman"/>
          <w:sz w:val="28"/>
          <w:szCs w:val="28"/>
        </w:rPr>
        <w:t xml:space="preserve"> цен</w:t>
      </w:r>
      <w:r w:rsidR="00CD7289">
        <w:rPr>
          <w:rFonts w:ascii="Times New Roman" w:hAnsi="Times New Roman" w:cs="Times New Roman"/>
          <w:sz w:val="28"/>
          <w:szCs w:val="28"/>
        </w:rPr>
        <w:t>ы</w:t>
      </w:r>
      <w:r w:rsidR="00416918">
        <w:rPr>
          <w:rFonts w:ascii="Times New Roman" w:hAnsi="Times New Roman" w:cs="Times New Roman"/>
          <w:sz w:val="28"/>
          <w:szCs w:val="28"/>
        </w:rPr>
        <w:t xml:space="preserve"> товаров, работ, услуг) для обеспечения муниципальных нужд</w:t>
      </w:r>
      <w:r w:rsidRPr="00F07CBD">
        <w:rPr>
          <w:rFonts w:ascii="Times New Roman" w:hAnsi="Times New Roman" w:cs="Times New Roman"/>
          <w:sz w:val="28"/>
        </w:rPr>
        <w:t>, утвержденные указанным постановлением, изложить в новой редакции согласно приложению.</w:t>
      </w:r>
      <w:proofErr w:type="gramEnd"/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F07CBD">
        <w:rPr>
          <w:rFonts w:ascii="Times New Roman" w:hAnsi="Times New Roman" w:cs="Times New Roman"/>
          <w:sz w:val="28"/>
        </w:rPr>
        <w:t xml:space="preserve">3. Программисту </w:t>
      </w:r>
      <w:proofErr w:type="spellStart"/>
      <w:r w:rsidRPr="00F07CBD">
        <w:rPr>
          <w:rFonts w:ascii="Times New Roman" w:hAnsi="Times New Roman" w:cs="Times New Roman"/>
          <w:sz w:val="28"/>
        </w:rPr>
        <w:t>Сюпкаеву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Г.А. </w:t>
      </w:r>
      <w:proofErr w:type="gramStart"/>
      <w:r w:rsidRPr="00F07CBD">
        <w:rPr>
          <w:rFonts w:ascii="Times New Roman" w:hAnsi="Times New Roman" w:cs="Times New Roman"/>
          <w:sz w:val="28"/>
        </w:rPr>
        <w:t>разместить</w:t>
      </w:r>
      <w:proofErr w:type="gramEnd"/>
      <w:r w:rsidRPr="00F07CBD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</w:t>
      </w:r>
      <w:proofErr w:type="spellStart"/>
      <w:r w:rsidRPr="00F07CBD">
        <w:rPr>
          <w:rFonts w:ascii="Times New Roman" w:hAnsi="Times New Roman" w:cs="Times New Roman"/>
          <w:sz w:val="28"/>
        </w:rPr>
        <w:t>Брединского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сельского поселения в информационно-телекоммуникационной сети Интернет и в единой информационной системе в сфере закупок.</w:t>
      </w:r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F07CBD">
        <w:rPr>
          <w:rFonts w:ascii="Times New Roman" w:hAnsi="Times New Roman" w:cs="Times New Roman"/>
          <w:sz w:val="28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Pr="00F07CBD">
        <w:rPr>
          <w:rFonts w:ascii="Times New Roman" w:hAnsi="Times New Roman" w:cs="Times New Roman"/>
          <w:sz w:val="28"/>
        </w:rPr>
        <w:t>Брединского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F07CBD">
        <w:rPr>
          <w:rFonts w:ascii="Times New Roman" w:hAnsi="Times New Roman" w:cs="Times New Roman"/>
          <w:sz w:val="28"/>
        </w:rPr>
        <w:t>Котикову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Л.В. </w:t>
      </w:r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F07CBD" w:rsidRPr="00F07CBD" w:rsidRDefault="00F07CBD" w:rsidP="00CD7289">
      <w:pPr>
        <w:pStyle w:val="ab"/>
        <w:jc w:val="both"/>
        <w:rPr>
          <w:rFonts w:ascii="Times New Roman" w:hAnsi="Times New Roman" w:cs="Times New Roman"/>
          <w:sz w:val="28"/>
        </w:rPr>
      </w:pPr>
      <w:r w:rsidRPr="00F07CBD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F07CBD">
        <w:rPr>
          <w:rFonts w:ascii="Times New Roman" w:hAnsi="Times New Roman" w:cs="Times New Roman"/>
          <w:sz w:val="28"/>
        </w:rPr>
        <w:t>Брединского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сельского поселения                                        </w:t>
      </w:r>
      <w:r w:rsidR="00CD7289">
        <w:rPr>
          <w:rFonts w:ascii="Times New Roman" w:hAnsi="Times New Roman" w:cs="Times New Roman"/>
          <w:sz w:val="28"/>
        </w:rPr>
        <w:t xml:space="preserve">    </w:t>
      </w:r>
      <w:r w:rsidRPr="00F07CBD">
        <w:rPr>
          <w:rFonts w:ascii="Times New Roman" w:hAnsi="Times New Roman" w:cs="Times New Roman"/>
          <w:sz w:val="28"/>
        </w:rPr>
        <w:t xml:space="preserve">В.А. </w:t>
      </w:r>
      <w:proofErr w:type="spellStart"/>
      <w:r w:rsidRPr="00F07CBD">
        <w:rPr>
          <w:rFonts w:ascii="Times New Roman" w:hAnsi="Times New Roman" w:cs="Times New Roman"/>
          <w:sz w:val="28"/>
        </w:rPr>
        <w:t>Стансков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                    </w:t>
      </w:r>
    </w:p>
    <w:p w:rsidR="00F07CBD" w:rsidRPr="00F07CBD" w:rsidRDefault="00F07CBD" w:rsidP="00F07CBD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7D38DB" w:rsidRDefault="007D38DB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D751F" w:rsidRDefault="009D751F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D751F" w:rsidRDefault="009D751F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D751F" w:rsidRDefault="009D751F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D38DB" w:rsidRDefault="007D38DB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Look w:val="00A0"/>
      </w:tblPr>
      <w:tblGrid>
        <w:gridCol w:w="4500"/>
      </w:tblGrid>
      <w:tr w:rsidR="007D38DB" w:rsidRPr="007511C9" w:rsidTr="00E931EF">
        <w:tc>
          <w:tcPr>
            <w:tcW w:w="4500" w:type="dxa"/>
          </w:tcPr>
          <w:p w:rsidR="00022203" w:rsidRDefault="00022203" w:rsidP="00C520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D38DB" w:rsidRPr="007440B0" w:rsidRDefault="00022203" w:rsidP="00C520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7D38DB" w:rsidRPr="0075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8DB" w:rsidRPr="007440B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5D41FB">
              <w:rPr>
                <w:rFonts w:ascii="Times New Roman" w:hAnsi="Times New Roman" w:cs="Times New Roman"/>
                <w:sz w:val="24"/>
                <w:szCs w:val="24"/>
              </w:rPr>
              <w:t>Брединского</w:t>
            </w:r>
            <w:proofErr w:type="spellEnd"/>
            <w:r w:rsidR="007D38DB" w:rsidRPr="007440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38DB" w:rsidRPr="007440B0">
              <w:rPr>
                <w:rFonts w:ascii="Times New Roman" w:hAnsi="Times New Roman" w:cs="Times New Roman"/>
                <w:sz w:val="24"/>
                <w:szCs w:val="24"/>
              </w:rPr>
              <w:t>Брединского</w:t>
            </w:r>
            <w:proofErr w:type="spellEnd"/>
            <w:r w:rsidR="007D38DB" w:rsidRPr="00744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Челябинской области</w:t>
            </w:r>
            <w:r w:rsidR="0038627E">
              <w:rPr>
                <w:rFonts w:ascii="Times New Roman" w:hAnsi="Times New Roman" w:cs="Times New Roman"/>
                <w:sz w:val="24"/>
                <w:szCs w:val="24"/>
              </w:rPr>
              <w:t xml:space="preserve"> 30.12.2016г. № 01-03/167 (в редакции постановления администрации </w:t>
            </w:r>
            <w:proofErr w:type="spellStart"/>
            <w:r w:rsidR="0038627E">
              <w:rPr>
                <w:rFonts w:ascii="Times New Roman" w:hAnsi="Times New Roman" w:cs="Times New Roman"/>
                <w:sz w:val="24"/>
                <w:szCs w:val="24"/>
              </w:rPr>
              <w:t>Брединского</w:t>
            </w:r>
            <w:proofErr w:type="spellEnd"/>
            <w:r w:rsidR="003862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D38DB" w:rsidRPr="00744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7D38DB" w:rsidRPr="007511C9" w:rsidRDefault="007D38DB" w:rsidP="0095124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124F">
              <w:rPr>
                <w:rFonts w:ascii="Times New Roman" w:hAnsi="Times New Roman" w:cs="Times New Roman"/>
                <w:sz w:val="24"/>
                <w:szCs w:val="24"/>
              </w:rPr>
              <w:t>___________ № ____</w:t>
            </w:r>
            <w:r w:rsidR="00386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38DB" w:rsidRPr="00E276F8" w:rsidRDefault="007D38DB" w:rsidP="007D38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8DB" w:rsidRDefault="007D38DB" w:rsidP="007D38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6231C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7D38DB" w:rsidRPr="00B6231C" w:rsidRDefault="007D38DB" w:rsidP="007D38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231C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</w:t>
      </w:r>
      <w:r w:rsidR="0095124F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proofErr w:type="spellStart"/>
      <w:r w:rsidR="005D41FB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7440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124F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 и подведомственными </w:t>
      </w:r>
      <w:r w:rsidR="00415327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95124F">
        <w:rPr>
          <w:rFonts w:ascii="Times New Roman" w:hAnsi="Times New Roman" w:cs="Times New Roman"/>
          <w:sz w:val="24"/>
          <w:szCs w:val="24"/>
        </w:rPr>
        <w:t xml:space="preserve"> казенными учреждениями, бюджетными учреждения</w:t>
      </w:r>
      <w:r w:rsidR="007939EB">
        <w:rPr>
          <w:rFonts w:ascii="Times New Roman" w:hAnsi="Times New Roman" w:cs="Times New Roman"/>
          <w:sz w:val="24"/>
          <w:szCs w:val="24"/>
        </w:rPr>
        <w:t>ми</w:t>
      </w:r>
      <w:r w:rsidR="0095124F">
        <w:rPr>
          <w:rFonts w:ascii="Times New Roman" w:hAnsi="Times New Roman" w:cs="Times New Roman"/>
          <w:sz w:val="24"/>
          <w:szCs w:val="24"/>
        </w:rPr>
        <w:t xml:space="preserve"> и унитарными предприятиями</w:t>
      </w:r>
      <w:r w:rsidRPr="007440B0">
        <w:rPr>
          <w:rFonts w:ascii="Times New Roman" w:hAnsi="Times New Roman" w:cs="Times New Roman"/>
          <w:sz w:val="24"/>
          <w:szCs w:val="24"/>
        </w:rPr>
        <w:t xml:space="preserve"> </w:t>
      </w:r>
      <w:r w:rsidRPr="00B6231C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</w:t>
      </w:r>
      <w:proofErr w:type="gramEnd"/>
    </w:p>
    <w:p w:rsidR="007D38DB" w:rsidRPr="00B6231C" w:rsidRDefault="007D38DB" w:rsidP="007D38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38DB" w:rsidRPr="00B6231C" w:rsidRDefault="007D38DB" w:rsidP="007D38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1DB9">
        <w:rPr>
          <w:rFonts w:ascii="Times New Roman" w:hAnsi="Times New Roman" w:cs="Times New Roman"/>
          <w:sz w:val="24"/>
          <w:szCs w:val="24"/>
        </w:rPr>
        <w:t xml:space="preserve">Настоящие Правила определения требований к закупаемым </w:t>
      </w:r>
      <w:r w:rsidR="00EE0BC3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proofErr w:type="spellStart"/>
      <w:r w:rsidR="00EE0BC3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="00EE0BC3" w:rsidRPr="007440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0BC3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 и подведомственными </w:t>
      </w:r>
      <w:r w:rsidR="0084787F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EE0BC3">
        <w:rPr>
          <w:rFonts w:ascii="Times New Roman" w:hAnsi="Times New Roman" w:cs="Times New Roman"/>
          <w:sz w:val="24"/>
          <w:szCs w:val="24"/>
        </w:rPr>
        <w:t xml:space="preserve"> казенными учреждениями, бюджетными учреждения</w:t>
      </w:r>
      <w:r w:rsidR="007939EB">
        <w:rPr>
          <w:rFonts w:ascii="Times New Roman" w:hAnsi="Times New Roman" w:cs="Times New Roman"/>
          <w:sz w:val="24"/>
          <w:szCs w:val="24"/>
        </w:rPr>
        <w:t>ми</w:t>
      </w:r>
      <w:r w:rsidR="00EE0BC3">
        <w:rPr>
          <w:rFonts w:ascii="Times New Roman" w:hAnsi="Times New Roman" w:cs="Times New Roman"/>
          <w:sz w:val="24"/>
          <w:szCs w:val="24"/>
        </w:rPr>
        <w:t xml:space="preserve"> и унитарными предприятиями</w:t>
      </w:r>
      <w:r w:rsidR="00EE0BC3" w:rsidRPr="007440B0">
        <w:rPr>
          <w:rFonts w:ascii="Times New Roman" w:hAnsi="Times New Roman" w:cs="Times New Roman"/>
          <w:sz w:val="24"/>
          <w:szCs w:val="24"/>
        </w:rPr>
        <w:t xml:space="preserve"> </w:t>
      </w:r>
      <w:r w:rsidR="00EE0BC3" w:rsidRPr="00B6231C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EE0BC3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</w:t>
      </w:r>
      <w:r w:rsidRPr="00AD1DB9">
        <w:rPr>
          <w:rFonts w:ascii="Times New Roman" w:hAnsi="Times New Roman" w:cs="Times New Roman"/>
          <w:sz w:val="24"/>
          <w:szCs w:val="24"/>
        </w:rPr>
        <w:t xml:space="preserve"> (далее именуются – Правила) разработаны в соответствии с Федеральным законом от 5 апреля 2013 года № 44-ФЗ «О контрактной системе</w:t>
      </w:r>
      <w:proofErr w:type="gramEnd"/>
      <w:r w:rsidRPr="00AD1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DB9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B9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нужд» (далее именуется – Федеральный закон № 44-ФЗ),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5439D3">
        <w:rPr>
          <w:rFonts w:ascii="Times New Roman" w:hAnsi="Times New Roman" w:cs="Times New Roman"/>
          <w:sz w:val="24"/>
          <w:szCs w:val="24"/>
        </w:rPr>
        <w:t xml:space="preserve"> (далее именуется – Общие правила)</w:t>
      </w:r>
      <w:r w:rsidRPr="00AD1DB9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proofErr w:type="spellStart"/>
      <w:r w:rsidRPr="00AD1DB9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AD1DB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332BED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332BED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B9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332BED" w:rsidRPr="00332BED">
        <w:rPr>
          <w:rFonts w:ascii="Times New Roman" w:hAnsi="Times New Roman" w:cs="Times New Roman"/>
          <w:sz w:val="24"/>
          <w:szCs w:val="24"/>
        </w:rPr>
        <w:t>01-03/16</w:t>
      </w:r>
      <w:r w:rsidR="00332BED">
        <w:rPr>
          <w:rFonts w:ascii="Times New Roman" w:hAnsi="Times New Roman" w:cs="Times New Roman"/>
          <w:sz w:val="24"/>
          <w:szCs w:val="24"/>
        </w:rPr>
        <w:t>6</w:t>
      </w:r>
      <w:r w:rsidR="00332BED" w:rsidRPr="00AD1DB9">
        <w:rPr>
          <w:rFonts w:ascii="Times New Roman" w:hAnsi="Times New Roman" w:cs="Times New Roman"/>
          <w:sz w:val="24"/>
          <w:szCs w:val="24"/>
        </w:rPr>
        <w:t xml:space="preserve"> </w:t>
      </w:r>
      <w:r w:rsidRPr="00AD1DB9">
        <w:rPr>
          <w:rFonts w:ascii="Times New Roman" w:hAnsi="Times New Roman" w:cs="Times New Roman"/>
          <w:sz w:val="24"/>
          <w:szCs w:val="24"/>
        </w:rPr>
        <w:t>«О Требованиях к порядку разработки и принятия правовых актов о нормировании в сфере закупок товаров, работ, услуг для обеспечения</w:t>
      </w:r>
      <w:r w:rsidR="00EE0BC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AD1DB9">
        <w:rPr>
          <w:rFonts w:ascii="Times New Roman" w:hAnsi="Times New Roman" w:cs="Times New Roman"/>
          <w:sz w:val="24"/>
          <w:szCs w:val="24"/>
        </w:rPr>
        <w:t xml:space="preserve"> нужд</w:t>
      </w:r>
      <w:r w:rsidR="0047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31B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="004703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1DB9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исполнения».</w:t>
      </w:r>
    </w:p>
    <w:p w:rsidR="007D38DB" w:rsidRPr="00CB01E8" w:rsidRDefault="007D38DB" w:rsidP="00CB01E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 w:rsidRPr="00CB01E8">
        <w:rPr>
          <w:rFonts w:ascii="Times New Roman" w:hAnsi="Times New Roman" w:cs="Times New Roman"/>
          <w:sz w:val="24"/>
        </w:rPr>
        <w:t>2. Настоящие Правила устанавливают:</w:t>
      </w:r>
    </w:p>
    <w:p w:rsidR="00CB01E8" w:rsidRPr="00CB01E8" w:rsidRDefault="00CB01E8" w:rsidP="00CB01E8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01E8">
        <w:rPr>
          <w:rFonts w:ascii="Times New Roman" w:eastAsia="Times New Roman" w:hAnsi="Times New Roman" w:cs="Times New Roman"/>
          <w:sz w:val="24"/>
        </w:rPr>
        <w:t>1)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перечень);</w:t>
      </w:r>
    </w:p>
    <w:p w:rsidR="00CB01E8" w:rsidRPr="00CB01E8" w:rsidRDefault="00CB01E8" w:rsidP="00CB01E8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01E8">
        <w:rPr>
          <w:rFonts w:ascii="Times New Roman" w:eastAsia="Times New Roman" w:hAnsi="Times New Roman" w:cs="Times New Roman"/>
          <w:sz w:val="24"/>
        </w:rPr>
        <w:t xml:space="preserve">2) порядок формирования и ведения муниципальными органами </w:t>
      </w:r>
      <w:r>
        <w:rPr>
          <w:rFonts w:ascii="Times New Roman" w:hAnsi="Times New Roman" w:cs="Times New Roman"/>
          <w:sz w:val="24"/>
        </w:rPr>
        <w:t>ведомственн</w:t>
      </w:r>
      <w:r w:rsidR="00E3332D">
        <w:rPr>
          <w:rFonts w:ascii="Times New Roman" w:hAnsi="Times New Roman" w:cs="Times New Roman"/>
          <w:sz w:val="24"/>
        </w:rPr>
        <w:t>ого перечня</w:t>
      </w:r>
      <w:r w:rsidRPr="00CB01E8">
        <w:rPr>
          <w:rFonts w:ascii="Times New Roman" w:eastAsia="Times New Roman" w:hAnsi="Times New Roman" w:cs="Times New Roman"/>
          <w:sz w:val="24"/>
        </w:rPr>
        <w:t>, а также примерную форму ведомственного перечня;</w:t>
      </w:r>
    </w:p>
    <w:p w:rsidR="00CB01E8" w:rsidRPr="00CB01E8" w:rsidRDefault="00CB01E8" w:rsidP="00CB01E8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01E8">
        <w:rPr>
          <w:rFonts w:ascii="Times New Roman" w:eastAsia="Times New Roman" w:hAnsi="Times New Roman" w:cs="Times New Roman"/>
          <w:sz w:val="24"/>
        </w:rPr>
        <w:t>3) порядок применения указанных в Общих правилах обязательных критериев отбора отдельных видов товаров, работ, услуг,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7D38DB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DB9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217648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proofErr w:type="spellStart"/>
      <w:r w:rsidR="0021764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="00217648" w:rsidRPr="007440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7648">
        <w:rPr>
          <w:rFonts w:ascii="Times New Roman" w:hAnsi="Times New Roman" w:cs="Times New Roman"/>
          <w:sz w:val="24"/>
          <w:szCs w:val="24"/>
        </w:rPr>
        <w:t>, их территориальными органами и подведомственными им казенными учреждениями, бюджетными учреждения</w:t>
      </w:r>
      <w:r w:rsidR="00ED4C6D">
        <w:rPr>
          <w:rFonts w:ascii="Times New Roman" w:hAnsi="Times New Roman" w:cs="Times New Roman"/>
          <w:sz w:val="24"/>
          <w:szCs w:val="24"/>
        </w:rPr>
        <w:t>ми</w:t>
      </w:r>
      <w:r w:rsidR="00217648">
        <w:rPr>
          <w:rFonts w:ascii="Times New Roman" w:hAnsi="Times New Roman" w:cs="Times New Roman"/>
          <w:sz w:val="24"/>
          <w:szCs w:val="24"/>
        </w:rPr>
        <w:t xml:space="preserve"> и унитарными предприятиями</w:t>
      </w:r>
      <w:r w:rsidR="00217648" w:rsidRPr="007440B0">
        <w:rPr>
          <w:rFonts w:ascii="Times New Roman" w:hAnsi="Times New Roman" w:cs="Times New Roman"/>
          <w:sz w:val="24"/>
          <w:szCs w:val="24"/>
        </w:rPr>
        <w:t xml:space="preserve"> </w:t>
      </w:r>
      <w:r w:rsidR="00217648" w:rsidRPr="00B6231C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217648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B9">
        <w:rPr>
          <w:rFonts w:ascii="Times New Roman" w:hAnsi="Times New Roman" w:cs="Times New Roman"/>
          <w:sz w:val="24"/>
          <w:szCs w:val="24"/>
        </w:rPr>
        <w:t xml:space="preserve">утверждаются муниципальными органами в форме ведомственного перечня. </w:t>
      </w:r>
      <w:proofErr w:type="gramEnd"/>
    </w:p>
    <w:p w:rsidR="007D38DB" w:rsidRPr="00AD1DB9" w:rsidRDefault="007D38DB" w:rsidP="00D25D6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Ведомственный перечень составляется по форме согласно Приложению 2 к настоящим Правилам на основании обязательного перечня</w:t>
      </w:r>
      <w:r w:rsidR="00D25D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D67">
        <w:rPr>
          <w:rFonts w:ascii="Times New Roman" w:hAnsi="Times New Roman" w:cs="Times New Roman"/>
          <w:sz w:val="24"/>
          <w:szCs w:val="24"/>
        </w:rPr>
        <w:t xml:space="preserve">предусмотренного Приложением </w:t>
      </w:r>
      <w:r w:rsidR="00C5794A">
        <w:rPr>
          <w:rFonts w:ascii="Times New Roman" w:hAnsi="Times New Roman" w:cs="Times New Roman"/>
          <w:sz w:val="24"/>
          <w:szCs w:val="24"/>
        </w:rPr>
        <w:t>1 (далее именуется – обязательный перечень)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B9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7D38DB" w:rsidRPr="00AD1DB9" w:rsidRDefault="00ED4C6D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="007D38DB" w:rsidRPr="00AD1DB9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38DB" w:rsidRPr="00AD1DB9">
        <w:rPr>
          <w:rFonts w:ascii="Times New Roman" w:hAnsi="Times New Roman" w:cs="Times New Roman"/>
          <w:sz w:val="24"/>
          <w:szCs w:val="24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B9">
        <w:rPr>
          <w:rFonts w:ascii="Times New Roman" w:hAnsi="Times New Roman" w:cs="Times New Roman"/>
          <w:sz w:val="24"/>
          <w:szCs w:val="24"/>
        </w:rPr>
        <w:t xml:space="preserve"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="004E3B85">
        <w:rPr>
          <w:rFonts w:ascii="Times New Roman" w:hAnsi="Times New Roman" w:cs="Times New Roman"/>
          <w:sz w:val="24"/>
          <w:szCs w:val="24"/>
        </w:rPr>
        <w:t>вос</w:t>
      </w:r>
      <w:r w:rsidR="00966C03">
        <w:rPr>
          <w:rFonts w:ascii="Times New Roman" w:hAnsi="Times New Roman" w:cs="Times New Roman"/>
          <w:sz w:val="24"/>
          <w:szCs w:val="24"/>
        </w:rPr>
        <w:t>емьдесят</w:t>
      </w:r>
      <w:r w:rsidRPr="00AD1DB9">
        <w:rPr>
          <w:rFonts w:ascii="Times New Roman" w:hAnsi="Times New Roman" w:cs="Times New Roman"/>
          <w:sz w:val="24"/>
          <w:szCs w:val="24"/>
        </w:rPr>
        <w:t xml:space="preserve"> процентов: </w:t>
      </w: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D1DB9">
        <w:rPr>
          <w:rFonts w:ascii="Times New Roman" w:hAnsi="Times New Roman" w:cs="Times New Roman"/>
          <w:sz w:val="24"/>
          <w:szCs w:val="24"/>
        </w:rPr>
        <w:t>доля оплаты по отдельному виду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1DB9">
        <w:rPr>
          <w:rFonts w:ascii="Times New Roman" w:hAnsi="Times New Roman" w:cs="Times New Roman"/>
          <w:sz w:val="24"/>
          <w:szCs w:val="24"/>
        </w:rPr>
        <w:t xml:space="preserve">а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175F6A">
        <w:rPr>
          <w:rFonts w:ascii="Times New Roman" w:hAnsi="Times New Roman" w:cs="Times New Roman"/>
          <w:sz w:val="24"/>
          <w:szCs w:val="24"/>
        </w:rPr>
        <w:t>муниципальным органом, его территориальными органами и подведомственными им казенными учреждениями, бюджетными</w:t>
      </w:r>
      <w:r w:rsidRPr="00AD1DB9">
        <w:rPr>
          <w:rFonts w:ascii="Times New Roman" w:hAnsi="Times New Roman" w:cs="Times New Roman"/>
          <w:sz w:val="24"/>
          <w:szCs w:val="24"/>
        </w:rPr>
        <w:t xml:space="preserve"> </w:t>
      </w:r>
      <w:r w:rsidR="00175F6A">
        <w:rPr>
          <w:rFonts w:ascii="Times New Roman" w:hAnsi="Times New Roman" w:cs="Times New Roman"/>
          <w:sz w:val="24"/>
          <w:szCs w:val="24"/>
        </w:rPr>
        <w:t xml:space="preserve">учреждениями и унитарными предприятиями </w:t>
      </w:r>
      <w:r w:rsidRPr="00AD1DB9">
        <w:rPr>
          <w:rFonts w:ascii="Times New Roman" w:hAnsi="Times New Roman" w:cs="Times New Roman"/>
          <w:sz w:val="24"/>
          <w:szCs w:val="24"/>
        </w:rPr>
        <w:t>в общем объеме</w:t>
      </w:r>
      <w:proofErr w:type="gramEnd"/>
      <w:r w:rsidRPr="00AD1DB9">
        <w:rPr>
          <w:rFonts w:ascii="Times New Roman" w:hAnsi="Times New Roman" w:cs="Times New Roman"/>
          <w:sz w:val="24"/>
          <w:szCs w:val="24"/>
        </w:rPr>
        <w:t xml:space="preserve"> оплаты по контрактам, включенным в указанные реестры (по графикам платежей), заключенным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1DB9">
        <w:rPr>
          <w:rFonts w:ascii="Times New Roman" w:hAnsi="Times New Roman" w:cs="Times New Roman"/>
          <w:sz w:val="24"/>
          <w:szCs w:val="24"/>
        </w:rPr>
        <w:t xml:space="preserve"> </w:t>
      </w:r>
      <w:r w:rsidR="00175F6A">
        <w:rPr>
          <w:rFonts w:ascii="Times New Roman" w:hAnsi="Times New Roman" w:cs="Times New Roman"/>
          <w:sz w:val="24"/>
          <w:szCs w:val="24"/>
        </w:rPr>
        <w:t>соответствующими муниципальными органами, их территориальными органами и подведомственными им казенными учреждениями, бюджетными</w:t>
      </w:r>
      <w:r w:rsidR="00175F6A" w:rsidRPr="00AD1DB9">
        <w:rPr>
          <w:rFonts w:ascii="Times New Roman" w:hAnsi="Times New Roman" w:cs="Times New Roman"/>
          <w:sz w:val="24"/>
          <w:szCs w:val="24"/>
        </w:rPr>
        <w:t xml:space="preserve"> </w:t>
      </w:r>
      <w:r w:rsidR="00175F6A">
        <w:rPr>
          <w:rFonts w:ascii="Times New Roman" w:hAnsi="Times New Roman" w:cs="Times New Roman"/>
          <w:sz w:val="24"/>
          <w:szCs w:val="24"/>
        </w:rPr>
        <w:t>учреждениями и унитарными предприятиями</w:t>
      </w:r>
      <w:r w:rsidRPr="00AD1DB9">
        <w:rPr>
          <w:rFonts w:ascii="Times New Roman" w:hAnsi="Times New Roman" w:cs="Times New Roman"/>
          <w:sz w:val="24"/>
          <w:szCs w:val="24"/>
        </w:rPr>
        <w:t>;</w:t>
      </w:r>
    </w:p>
    <w:p w:rsidR="007D38DB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AD1DB9">
        <w:rPr>
          <w:rFonts w:ascii="Times New Roman" w:hAnsi="Times New Roman" w:cs="Times New Roman"/>
          <w:sz w:val="24"/>
          <w:szCs w:val="24"/>
        </w:rPr>
        <w:t xml:space="preserve">) доля контрактов </w:t>
      </w:r>
      <w:r w:rsidR="000F4A8C">
        <w:rPr>
          <w:rFonts w:ascii="Times New Roman" w:hAnsi="Times New Roman" w:cs="Times New Roman"/>
          <w:sz w:val="24"/>
          <w:szCs w:val="24"/>
        </w:rPr>
        <w:t>муниципального органа, его территориальных органов и подведомственных им казенных учреждений, бюджетных</w:t>
      </w:r>
      <w:r w:rsidR="000F4A8C" w:rsidRPr="00AD1DB9">
        <w:rPr>
          <w:rFonts w:ascii="Times New Roman" w:hAnsi="Times New Roman" w:cs="Times New Roman"/>
          <w:sz w:val="24"/>
          <w:szCs w:val="24"/>
        </w:rPr>
        <w:t xml:space="preserve"> </w:t>
      </w:r>
      <w:r w:rsidR="000F4A8C">
        <w:rPr>
          <w:rFonts w:ascii="Times New Roman" w:hAnsi="Times New Roman" w:cs="Times New Roman"/>
          <w:sz w:val="24"/>
          <w:szCs w:val="24"/>
        </w:rPr>
        <w:t xml:space="preserve">учреждений и унитарных предприятий </w:t>
      </w:r>
      <w:r w:rsidRPr="00AD1DB9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муниципальных нужд </w:t>
      </w:r>
      <w:proofErr w:type="spellStart"/>
      <w:r w:rsidR="005D41FB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1DB9">
        <w:rPr>
          <w:rFonts w:ascii="Times New Roman" w:hAnsi="Times New Roman" w:cs="Times New Roman"/>
          <w:sz w:val="24"/>
          <w:szCs w:val="24"/>
        </w:rPr>
        <w:t xml:space="preserve">, заключенных в отчетном финансовом году, в общем количестве контрактов </w:t>
      </w:r>
      <w:r w:rsidR="000F4A8C">
        <w:rPr>
          <w:rFonts w:ascii="Times New Roman" w:hAnsi="Times New Roman" w:cs="Times New Roman"/>
          <w:sz w:val="24"/>
          <w:szCs w:val="24"/>
        </w:rPr>
        <w:t>этого муниципального органа и его территориальных органов и подведомственных им казенных учреждений, бюджетных учреждений и унитарных предприятий</w:t>
      </w:r>
      <w:r w:rsidRPr="00AD1DB9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proofErr w:type="gramEnd"/>
      <w:r w:rsidRPr="00AD1DB9">
        <w:rPr>
          <w:rFonts w:ascii="Times New Roman" w:hAnsi="Times New Roman" w:cs="Times New Roman"/>
          <w:sz w:val="24"/>
          <w:szCs w:val="24"/>
        </w:rPr>
        <w:t xml:space="preserve"> товаров, работ, услуг, заключенных в отчетном финансовом году.</w:t>
      </w:r>
    </w:p>
    <w:p w:rsidR="00CF5A8A" w:rsidRDefault="00CF5A8A" w:rsidP="00CF5A8A">
      <w:pPr>
        <w:spacing w:after="1" w:line="24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</w:t>
      </w:r>
      <w:r w:rsidRPr="00CF5A8A">
        <w:rPr>
          <w:rFonts w:ascii="Times New Roman" w:hAnsi="Times New Roman" w:cs="Times New Roman"/>
          <w:sz w:val="24"/>
        </w:rPr>
        <w:t xml:space="preserve">установленные </w:t>
      </w:r>
      <w:hyperlink r:id="rId8" w:history="1">
        <w:r w:rsidRPr="00CF5A8A">
          <w:rPr>
            <w:rFonts w:ascii="Times New Roman" w:hAnsi="Times New Roman" w:cs="Times New Roman"/>
            <w:sz w:val="24"/>
          </w:rPr>
          <w:t xml:space="preserve">пунктом </w:t>
        </w:r>
      </w:hyperlink>
      <w:r w:rsidRPr="00CF5A8A">
        <w:rPr>
          <w:rFonts w:ascii="Times New Roman" w:hAnsi="Times New Roman" w:cs="Times New Roman"/>
          <w:sz w:val="24"/>
        </w:rPr>
        <w:t>4</w:t>
      </w:r>
      <w:r w:rsidRPr="00CF5A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настоящих Правил критерии исходя из определения их значений в процентном отношении к объему осуществляемых муниципальными органами, их территориальными органами и подведомственными им казенными учреждениями, бюджетными учреждениями и унитарными предприятиями закупок.</w:t>
      </w:r>
      <w:proofErr w:type="gramEnd"/>
    </w:p>
    <w:p w:rsidR="007D38DB" w:rsidRPr="00AD1DB9" w:rsidRDefault="000E6177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38DB">
        <w:rPr>
          <w:rFonts w:ascii="Times New Roman" w:hAnsi="Times New Roman" w:cs="Times New Roman"/>
          <w:sz w:val="24"/>
          <w:szCs w:val="24"/>
        </w:rPr>
        <w:t xml:space="preserve">. </w:t>
      </w:r>
      <w:r w:rsidR="007D38DB" w:rsidRPr="00AD1DB9">
        <w:rPr>
          <w:rFonts w:ascii="Times New Roman" w:hAnsi="Times New Roman" w:cs="Times New Roman"/>
          <w:sz w:val="24"/>
          <w:szCs w:val="24"/>
        </w:rPr>
        <w:t>В</w:t>
      </w:r>
      <w:r w:rsidR="007D38DB">
        <w:rPr>
          <w:rFonts w:ascii="Times New Roman" w:hAnsi="Times New Roman" w:cs="Times New Roman"/>
          <w:sz w:val="24"/>
          <w:szCs w:val="24"/>
        </w:rPr>
        <w:t xml:space="preserve"> целях формирования</w:t>
      </w:r>
      <w:r w:rsidR="007D38DB" w:rsidRPr="00AD1DB9">
        <w:rPr>
          <w:rFonts w:ascii="Times New Roman" w:hAnsi="Times New Roman" w:cs="Times New Roman"/>
          <w:sz w:val="24"/>
          <w:szCs w:val="24"/>
        </w:rPr>
        <w:t xml:space="preserve"> ведомственно</w:t>
      </w:r>
      <w:r w:rsidR="007D38DB">
        <w:rPr>
          <w:rFonts w:ascii="Times New Roman" w:hAnsi="Times New Roman" w:cs="Times New Roman"/>
          <w:sz w:val="24"/>
          <w:szCs w:val="24"/>
        </w:rPr>
        <w:t>го</w:t>
      </w:r>
      <w:r w:rsidR="007D38DB" w:rsidRPr="00AD1DB9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7D38DB">
        <w:rPr>
          <w:rFonts w:ascii="Times New Roman" w:hAnsi="Times New Roman" w:cs="Times New Roman"/>
          <w:sz w:val="24"/>
          <w:szCs w:val="24"/>
        </w:rPr>
        <w:t>я</w:t>
      </w:r>
      <w:r w:rsidR="007D38DB" w:rsidRPr="00F45AA8">
        <w:rPr>
          <w:rFonts w:ascii="Times New Roman" w:hAnsi="Times New Roman" w:cs="Times New Roman"/>
          <w:sz w:val="24"/>
          <w:szCs w:val="24"/>
        </w:rPr>
        <w:t xml:space="preserve"> </w:t>
      </w:r>
      <w:r w:rsidR="00F45CDF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="007D38DB" w:rsidRPr="007440B0">
        <w:rPr>
          <w:rFonts w:ascii="Times New Roman" w:hAnsi="Times New Roman" w:cs="Times New Roman"/>
          <w:sz w:val="24"/>
          <w:szCs w:val="24"/>
        </w:rPr>
        <w:t xml:space="preserve"> </w:t>
      </w:r>
      <w:r w:rsidR="007D38DB" w:rsidRPr="00AD1DB9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7D38DB">
        <w:rPr>
          <w:rFonts w:ascii="Times New Roman" w:hAnsi="Times New Roman" w:cs="Times New Roman"/>
          <w:sz w:val="24"/>
          <w:szCs w:val="24"/>
        </w:rPr>
        <w:t>определять</w:t>
      </w:r>
      <w:r w:rsidR="007D38DB" w:rsidRPr="00AD1DB9">
        <w:rPr>
          <w:rFonts w:ascii="Times New Roman" w:hAnsi="Times New Roman" w:cs="Times New Roman"/>
          <w:sz w:val="24"/>
          <w:szCs w:val="24"/>
        </w:rPr>
        <w:t xml:space="preserve"> дополнительные критерии отбора отдельных товаров, работ, услуг и порядок их применения, не приводящие к сокращению значения критериев, установленных пунктом 4 настоящих Правил. </w:t>
      </w:r>
    </w:p>
    <w:p w:rsidR="007D38DB" w:rsidRPr="00AD1DB9" w:rsidRDefault="00F45CDF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38DB">
        <w:rPr>
          <w:rFonts w:ascii="Times New Roman" w:hAnsi="Times New Roman" w:cs="Times New Roman"/>
          <w:sz w:val="24"/>
          <w:szCs w:val="24"/>
        </w:rPr>
        <w:t xml:space="preserve">. </w:t>
      </w:r>
      <w:r w:rsidR="00D44DB4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7D38DB" w:rsidRPr="00AD1DB9">
        <w:rPr>
          <w:rFonts w:ascii="Times New Roman" w:hAnsi="Times New Roman" w:cs="Times New Roman"/>
          <w:sz w:val="24"/>
          <w:szCs w:val="24"/>
        </w:rPr>
        <w:t xml:space="preserve">при формировании ведомственного перечня вправе включить в него дополнительно: </w:t>
      </w: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B9">
        <w:rPr>
          <w:rFonts w:ascii="Times New Roman" w:hAnsi="Times New Roman" w:cs="Times New Roman"/>
          <w:sz w:val="24"/>
          <w:szCs w:val="24"/>
        </w:rPr>
        <w:t xml:space="preserve">1) отдельные виды товаров, работ, услуг, не указанные в обязательном перечне и не соответствующие критериям, указанным в пункте 4 настоящих Правил; </w:t>
      </w: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B9">
        <w:rPr>
          <w:rFonts w:ascii="Times New Roman" w:hAnsi="Times New Roman" w:cs="Times New Roman"/>
          <w:sz w:val="24"/>
          <w:szCs w:val="24"/>
        </w:rPr>
        <w:t xml:space="preserve"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7D38DB" w:rsidRPr="00B0313F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13F">
        <w:rPr>
          <w:rFonts w:ascii="Times New Roman" w:hAnsi="Times New Roman" w:cs="Times New Roman"/>
          <w:sz w:val="24"/>
          <w:szCs w:val="24"/>
        </w:rPr>
        <w:t xml:space="preserve">3) значения   количественных   и   (или)   качественных  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ведомственного перечня, в том числе с учетом функционального назначения товара, под которым для целей настоящих Правил понимается цель и условия использования </w:t>
      </w:r>
      <w:r w:rsidRPr="00B0313F">
        <w:rPr>
          <w:rFonts w:ascii="Times New Roman" w:hAnsi="Times New Roman" w:cs="Times New Roman"/>
          <w:sz w:val="24"/>
          <w:szCs w:val="24"/>
        </w:rPr>
        <w:lastRenderedPageBreak/>
        <w:t>(применения) товара, позволяющие товару выполнять свое основное назначение, вспомогательные функции или определяющие универсальность</w:t>
      </w:r>
      <w:proofErr w:type="gramEnd"/>
      <w:r w:rsidRPr="00B0313F">
        <w:rPr>
          <w:rFonts w:ascii="Times New Roman" w:hAnsi="Times New Roman" w:cs="Times New Roman"/>
          <w:sz w:val="24"/>
          <w:szCs w:val="24"/>
        </w:rPr>
        <w:t xml:space="preserve">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D38DB" w:rsidRPr="00B0313F" w:rsidRDefault="00D44DB4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38DB" w:rsidRPr="00B0313F">
        <w:rPr>
          <w:rFonts w:ascii="Times New Roman" w:hAnsi="Times New Roman" w:cs="Times New Roman"/>
          <w:sz w:val="24"/>
          <w:szCs w:val="24"/>
        </w:rPr>
        <w:t xml:space="preserve">. </w:t>
      </w:r>
      <w:r w:rsidR="007D38DB">
        <w:rPr>
          <w:rFonts w:ascii="Times New Roman" w:hAnsi="Times New Roman" w:cs="Times New Roman"/>
          <w:sz w:val="24"/>
          <w:szCs w:val="24"/>
        </w:rPr>
        <w:t>Ведомственный перечень формируе</w:t>
      </w:r>
      <w:r w:rsidR="007D38DB" w:rsidRPr="00B0313F">
        <w:rPr>
          <w:rFonts w:ascii="Times New Roman" w:hAnsi="Times New Roman" w:cs="Times New Roman"/>
          <w:sz w:val="24"/>
          <w:szCs w:val="24"/>
        </w:rPr>
        <w:t>тся с учетом:</w:t>
      </w:r>
    </w:p>
    <w:p w:rsidR="007D38DB" w:rsidRPr="00B0313F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313F">
        <w:rPr>
          <w:rFonts w:ascii="Times New Roman" w:hAnsi="Times New Roman" w:cs="Times New Roman"/>
          <w:sz w:val="24"/>
          <w:szCs w:val="24"/>
        </w:rPr>
        <w:t>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D38DB" w:rsidRPr="00B0313F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313F">
        <w:rPr>
          <w:rFonts w:ascii="Times New Roman" w:hAnsi="Times New Roman" w:cs="Times New Roman"/>
          <w:sz w:val="24"/>
          <w:szCs w:val="24"/>
        </w:rPr>
        <w:t xml:space="preserve">) положений </w:t>
      </w:r>
      <w:hyperlink r:id="rId9" w:history="1">
        <w:r w:rsidRPr="00B0313F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B031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B0313F">
        <w:rPr>
          <w:rFonts w:ascii="Times New Roman" w:hAnsi="Times New Roman" w:cs="Times New Roman"/>
          <w:sz w:val="24"/>
          <w:szCs w:val="24"/>
        </w:rPr>
        <w:t>;</w:t>
      </w:r>
    </w:p>
    <w:p w:rsidR="007D38DB" w:rsidRPr="00B0313F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13F">
        <w:rPr>
          <w:rFonts w:ascii="Times New Roman" w:hAnsi="Times New Roman" w:cs="Times New Roman"/>
          <w:sz w:val="24"/>
          <w:szCs w:val="24"/>
        </w:rPr>
        <w:t xml:space="preserve">) принципа обеспечения конкуренции, определенного </w:t>
      </w:r>
      <w:hyperlink r:id="rId10" w:history="1">
        <w:r w:rsidRPr="00B0313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B031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B0313F">
        <w:rPr>
          <w:rFonts w:ascii="Times New Roman" w:hAnsi="Times New Roman" w:cs="Times New Roman"/>
          <w:sz w:val="24"/>
          <w:szCs w:val="24"/>
        </w:rPr>
        <w:t>.</w:t>
      </w:r>
    </w:p>
    <w:p w:rsidR="007D38DB" w:rsidRPr="00B0313F" w:rsidRDefault="007F0160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38DB" w:rsidRPr="00B0313F">
        <w:rPr>
          <w:rFonts w:ascii="Times New Roman" w:hAnsi="Times New Roman" w:cs="Times New Roman"/>
          <w:sz w:val="24"/>
          <w:szCs w:val="24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D38DB" w:rsidRPr="00B0313F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313F">
        <w:rPr>
          <w:rFonts w:ascii="Times New Roman" w:hAnsi="Times New Roman" w:cs="Times New Roman"/>
          <w:sz w:val="24"/>
          <w:szCs w:val="24"/>
        </w:rPr>
        <w:t>) потребительские свойства (в том числе качество и иные характеристики);</w:t>
      </w:r>
    </w:p>
    <w:p w:rsidR="007D38DB" w:rsidRPr="00B0313F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313F">
        <w:rPr>
          <w:rFonts w:ascii="Times New Roman" w:hAnsi="Times New Roman" w:cs="Times New Roman"/>
          <w:sz w:val="24"/>
          <w:szCs w:val="24"/>
        </w:rPr>
        <w:t>) иные характеристики (свойства), не являющиеся потребительскими свойствами;</w:t>
      </w:r>
    </w:p>
    <w:p w:rsidR="007D38DB" w:rsidRPr="00B0313F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13F">
        <w:rPr>
          <w:rFonts w:ascii="Times New Roman" w:hAnsi="Times New Roman" w:cs="Times New Roman"/>
          <w:sz w:val="24"/>
          <w:szCs w:val="24"/>
        </w:rPr>
        <w:t>) предельные цены товаров, работ, услуг.</w:t>
      </w:r>
    </w:p>
    <w:p w:rsidR="007D38DB" w:rsidRPr="00B0313F" w:rsidRDefault="00876108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38DB" w:rsidRPr="00B031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38DB" w:rsidRPr="00B0313F">
        <w:rPr>
          <w:rFonts w:ascii="Times New Roman" w:hAnsi="Times New Roman" w:cs="Times New Roman"/>
          <w:sz w:val="24"/>
          <w:szCs w:val="24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</w:t>
      </w:r>
      <w:proofErr w:type="gramEnd"/>
      <w:r w:rsidR="007D38DB" w:rsidRPr="00B0313F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6108">
        <w:rPr>
          <w:rFonts w:ascii="Times New Roman" w:hAnsi="Times New Roman" w:cs="Times New Roman"/>
          <w:sz w:val="24"/>
          <w:szCs w:val="24"/>
        </w:rPr>
        <w:t>1</w:t>
      </w:r>
      <w:r w:rsidRPr="00AD1DB9">
        <w:rPr>
          <w:rFonts w:ascii="Times New Roman" w:hAnsi="Times New Roman" w:cs="Times New Roman"/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AD1DB9">
        <w:rPr>
          <w:rFonts w:ascii="Times New Roman" w:hAnsi="Times New Roman" w:cs="Times New Roman"/>
          <w:sz w:val="24"/>
          <w:szCs w:val="24"/>
        </w:rPr>
        <w:t xml:space="preserve">) с учетом категорий и (или) групп должностей работников </w:t>
      </w:r>
      <w:r w:rsidR="00031128">
        <w:rPr>
          <w:rFonts w:ascii="Times New Roman" w:hAnsi="Times New Roman" w:cs="Times New Roman"/>
          <w:sz w:val="24"/>
          <w:szCs w:val="24"/>
        </w:rPr>
        <w:t>муниципальных органов, их территориальных органов и подведомственных им казенных учреждений, бюджетных учреждений и унитарных предприятий</w:t>
      </w:r>
      <w:r w:rsidRPr="00AD1DB9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031128">
        <w:rPr>
          <w:rFonts w:ascii="Times New Roman" w:hAnsi="Times New Roman" w:cs="Times New Roman"/>
          <w:sz w:val="24"/>
          <w:szCs w:val="24"/>
        </w:rPr>
        <w:t xml:space="preserve">муниципальных органов, их территориальных органов и подведомственных им казенных учреждений, утвержденными постановлением администрации </w:t>
      </w:r>
      <w:proofErr w:type="spellStart"/>
      <w:r w:rsidR="0003112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="00031128">
        <w:rPr>
          <w:rFonts w:ascii="Times New Roman" w:hAnsi="Times New Roman" w:cs="Times New Roman"/>
          <w:sz w:val="24"/>
          <w:szCs w:val="24"/>
        </w:rPr>
        <w:t xml:space="preserve"> сельского поселения от 30 декабря 2016</w:t>
      </w:r>
      <w:proofErr w:type="gramEnd"/>
      <w:r w:rsidR="00031128">
        <w:rPr>
          <w:rFonts w:ascii="Times New Roman" w:hAnsi="Times New Roman" w:cs="Times New Roman"/>
          <w:sz w:val="24"/>
          <w:szCs w:val="24"/>
        </w:rPr>
        <w:t xml:space="preserve"> года № 01</w:t>
      </w:r>
      <w:r w:rsidR="00523C35">
        <w:rPr>
          <w:rFonts w:ascii="Times New Roman" w:hAnsi="Times New Roman" w:cs="Times New Roman"/>
          <w:sz w:val="24"/>
          <w:szCs w:val="24"/>
        </w:rPr>
        <w:t>-</w:t>
      </w:r>
      <w:r w:rsidR="00031128">
        <w:rPr>
          <w:rFonts w:ascii="Times New Roman" w:hAnsi="Times New Roman" w:cs="Times New Roman"/>
          <w:sz w:val="24"/>
          <w:szCs w:val="24"/>
        </w:rPr>
        <w:t>03/168 «О Правилах определ</w:t>
      </w:r>
      <w:r w:rsidR="00A9050C">
        <w:rPr>
          <w:rFonts w:ascii="Times New Roman" w:hAnsi="Times New Roman" w:cs="Times New Roman"/>
          <w:sz w:val="24"/>
          <w:szCs w:val="24"/>
        </w:rPr>
        <w:t>е</w:t>
      </w:r>
      <w:r w:rsidR="00031128">
        <w:rPr>
          <w:rFonts w:ascii="Times New Roman" w:hAnsi="Times New Roman" w:cs="Times New Roman"/>
          <w:sz w:val="24"/>
          <w:szCs w:val="24"/>
        </w:rPr>
        <w:t xml:space="preserve">ния нормативных затрат на обеспечение функций муниципальных органов </w:t>
      </w:r>
      <w:proofErr w:type="spellStart"/>
      <w:r w:rsidR="0003112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="00031128">
        <w:rPr>
          <w:rFonts w:ascii="Times New Roman" w:hAnsi="Times New Roman" w:cs="Times New Roman"/>
          <w:sz w:val="24"/>
          <w:szCs w:val="24"/>
        </w:rPr>
        <w:t xml:space="preserve"> сельского поселения, включая территориальные органы и подведомственные казенные учреждения»</w:t>
      </w:r>
      <w:r w:rsidR="008861D2">
        <w:rPr>
          <w:rFonts w:ascii="Times New Roman" w:hAnsi="Times New Roman" w:cs="Times New Roman"/>
          <w:sz w:val="24"/>
          <w:szCs w:val="24"/>
        </w:rPr>
        <w:t xml:space="preserve"> (далее именуются – требования к определению нормативных затрат)</w:t>
      </w:r>
      <w:r w:rsidRPr="00AD1DB9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7D38DB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1DB9">
        <w:rPr>
          <w:rFonts w:ascii="Times New Roman" w:hAnsi="Times New Roman" w:cs="Times New Roman"/>
          <w:sz w:val="24"/>
          <w:szCs w:val="24"/>
        </w:rPr>
        <w:t xml:space="preserve">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8861D2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AD1DB9">
        <w:rPr>
          <w:rFonts w:ascii="Times New Roman" w:hAnsi="Times New Roman" w:cs="Times New Roman"/>
          <w:sz w:val="24"/>
          <w:szCs w:val="24"/>
        </w:rPr>
        <w:t>.</w:t>
      </w:r>
    </w:p>
    <w:p w:rsidR="007D38DB" w:rsidRPr="00F74411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11">
        <w:rPr>
          <w:rFonts w:ascii="Times New Roman" w:hAnsi="Times New Roman" w:cs="Times New Roman"/>
          <w:sz w:val="24"/>
          <w:szCs w:val="24"/>
        </w:rPr>
        <w:t>1</w:t>
      </w:r>
      <w:r w:rsidR="00870BDC">
        <w:rPr>
          <w:rFonts w:ascii="Times New Roman" w:hAnsi="Times New Roman" w:cs="Times New Roman"/>
          <w:sz w:val="24"/>
          <w:szCs w:val="24"/>
        </w:rPr>
        <w:t>2</w:t>
      </w:r>
      <w:r w:rsidRPr="00F74411">
        <w:rPr>
          <w:rFonts w:ascii="Times New Roman" w:hAnsi="Times New Roman" w:cs="Times New Roman"/>
          <w:sz w:val="24"/>
          <w:szCs w:val="24"/>
        </w:rPr>
        <w:t xml:space="preserve">. Требования к отдельным видам товаров, работ, услуг, разграничиваются по категориям и (или) группам должностей работников указанных учреждений </w:t>
      </w:r>
      <w:r w:rsidR="007E4258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Pr="00F74411">
        <w:rPr>
          <w:rFonts w:ascii="Times New Roman" w:hAnsi="Times New Roman" w:cs="Times New Roman"/>
          <w:sz w:val="24"/>
          <w:szCs w:val="24"/>
        </w:rPr>
        <w:t>согласно штатному расписанию.</w:t>
      </w:r>
    </w:p>
    <w:p w:rsidR="007D38DB" w:rsidRPr="00AD1DB9" w:rsidRDefault="007D38DB" w:rsidP="007D38D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11">
        <w:rPr>
          <w:rFonts w:ascii="Times New Roman" w:hAnsi="Times New Roman" w:cs="Times New Roman"/>
          <w:sz w:val="24"/>
          <w:szCs w:val="24"/>
        </w:rPr>
        <w:t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AD1DB9">
        <w:rPr>
          <w:rFonts w:ascii="Times New Roman" w:hAnsi="Times New Roman" w:cs="Times New Roman"/>
          <w:sz w:val="24"/>
          <w:szCs w:val="24"/>
        </w:rPr>
        <w:t xml:space="preserve">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70BDC" w:rsidRPr="00870BDC" w:rsidRDefault="00870BDC" w:rsidP="00870BDC">
      <w:pPr>
        <w:pStyle w:val="ab"/>
        <w:ind w:firstLine="708"/>
        <w:jc w:val="both"/>
        <w:rPr>
          <w:rFonts w:ascii="Times New Roman" w:hAnsi="Times New Roman" w:cs="Times New Roman"/>
          <w:sz w:val="24"/>
        </w:rPr>
        <w:sectPr w:rsidR="00870BDC" w:rsidRPr="00870BDC" w:rsidSect="00C52012">
          <w:footerReference w:type="default" r:id="rId11"/>
          <w:pgSz w:w="11906" w:h="16838"/>
          <w:pgMar w:top="700" w:right="840" w:bottom="1134" w:left="1420" w:header="720" w:footer="720" w:gutter="0"/>
          <w:cols w:space="720" w:equalWidth="0">
            <w:col w:w="9640"/>
          </w:cols>
          <w:noEndnote/>
          <w:titlePg/>
        </w:sectPr>
      </w:pPr>
      <w:r>
        <w:rPr>
          <w:rFonts w:ascii="Times New Roman" w:hAnsi="Times New Roman" w:cs="Times New Roman"/>
          <w:sz w:val="24"/>
        </w:rPr>
        <w:t>П</w:t>
      </w:r>
      <w:r w:rsidRPr="00870BDC">
        <w:rPr>
          <w:rFonts w:ascii="Times New Roman" w:hAnsi="Times New Roman" w:cs="Times New Roman"/>
          <w:sz w:val="24"/>
        </w:rPr>
        <w:t xml:space="preserve">од </w:t>
      </w:r>
      <w:r>
        <w:rPr>
          <w:rFonts w:ascii="Times New Roman" w:hAnsi="Times New Roman" w:cs="Times New Roman"/>
          <w:sz w:val="24"/>
        </w:rPr>
        <w:t>в</w:t>
      </w:r>
      <w:r w:rsidRPr="00870BDC">
        <w:rPr>
          <w:rFonts w:ascii="Times New Roman" w:hAnsi="Times New Roman" w:cs="Times New Roman"/>
          <w:sz w:val="24"/>
        </w:rPr>
        <w:t xml:space="preserve">идом товаров, </w:t>
      </w:r>
      <w:r>
        <w:rPr>
          <w:rFonts w:ascii="Times New Roman" w:hAnsi="Times New Roman" w:cs="Times New Roman"/>
          <w:sz w:val="24"/>
        </w:rPr>
        <w:t>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E931EF" w:rsidRDefault="0038627E" w:rsidP="00E931E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1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31EF" w:rsidRPr="00E931EF">
        <w:rPr>
          <w:rFonts w:ascii="Times New Roman" w:hAnsi="Times New Roman" w:cs="Times New Roman"/>
          <w:sz w:val="24"/>
          <w:szCs w:val="24"/>
        </w:rPr>
        <w:t xml:space="preserve"> </w:t>
      </w:r>
      <w:r w:rsidR="00E931EF">
        <w:rPr>
          <w:rFonts w:ascii="Times New Roman" w:hAnsi="Times New Roman" w:cs="Times New Roman"/>
          <w:sz w:val="24"/>
          <w:szCs w:val="24"/>
        </w:rPr>
        <w:t>1</w:t>
      </w:r>
      <w:r w:rsidR="00E931EF" w:rsidRPr="00E9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1EF" w:rsidRPr="00E931EF" w:rsidRDefault="00E931EF" w:rsidP="00E931E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1EF">
        <w:rPr>
          <w:rFonts w:ascii="Times New Roman" w:hAnsi="Times New Roman" w:cs="Times New Roman"/>
          <w:sz w:val="24"/>
          <w:szCs w:val="24"/>
        </w:rPr>
        <w:t>к Правилам определения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31EF">
        <w:rPr>
          <w:rFonts w:ascii="Times New Roman" w:hAnsi="Times New Roman" w:cs="Times New Roman"/>
          <w:sz w:val="24"/>
          <w:szCs w:val="24"/>
        </w:rPr>
        <w:t xml:space="preserve">закупаемым </w:t>
      </w:r>
      <w:r w:rsidR="004B3B6B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E9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1EF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E931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B3B6B">
        <w:rPr>
          <w:rFonts w:ascii="Times New Roman" w:hAnsi="Times New Roman" w:cs="Times New Roman"/>
          <w:sz w:val="24"/>
          <w:szCs w:val="24"/>
        </w:rPr>
        <w:t>, их территориальными органами и подведомственными указанным органам казенными учреждениями, бюджетными учреждениями 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1EF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</w:t>
      </w:r>
      <w:r w:rsidR="007939EB">
        <w:rPr>
          <w:rFonts w:ascii="Times New Roman" w:hAnsi="Times New Roman" w:cs="Times New Roman"/>
          <w:sz w:val="24"/>
          <w:szCs w:val="24"/>
        </w:rPr>
        <w:t>м</w:t>
      </w:r>
      <w:r w:rsidRPr="00E931EF">
        <w:rPr>
          <w:rFonts w:ascii="Times New Roman" w:hAnsi="Times New Roman" w:cs="Times New Roman"/>
          <w:sz w:val="24"/>
          <w:szCs w:val="24"/>
        </w:rPr>
        <w:t xml:space="preserve"> цен</w:t>
      </w:r>
      <w:r w:rsidR="007939EB">
        <w:rPr>
          <w:rFonts w:ascii="Times New Roman" w:hAnsi="Times New Roman" w:cs="Times New Roman"/>
          <w:sz w:val="24"/>
          <w:szCs w:val="24"/>
        </w:rPr>
        <w:t>ам</w:t>
      </w:r>
      <w:r w:rsidRPr="00E931EF">
        <w:rPr>
          <w:rFonts w:ascii="Times New Roman" w:hAnsi="Times New Roman" w:cs="Times New Roman"/>
          <w:sz w:val="24"/>
          <w:szCs w:val="24"/>
        </w:rPr>
        <w:t xml:space="preserve"> товаров, работ, услуг) для обеспечения муниципальных нужд</w:t>
      </w:r>
      <w:proofErr w:type="gramEnd"/>
    </w:p>
    <w:p w:rsidR="00A33862" w:rsidRDefault="00A33862" w:rsidP="007D38DB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C63DB8" w:rsidRDefault="00C63DB8" w:rsidP="00C63DB8">
      <w:pPr>
        <w:pStyle w:val="ConsPlusNormal"/>
        <w:widowControl/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Обязательный перечень</w:t>
      </w:r>
    </w:p>
    <w:p w:rsidR="00C63DB8" w:rsidRDefault="00C63DB8" w:rsidP="00C63DB8">
      <w:pPr>
        <w:pStyle w:val="ConsPlusNormal"/>
        <w:widowControl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 w:rsidR="0084787F">
        <w:rPr>
          <w:rFonts w:ascii="Times New Roman" w:hAnsi="Times New Roman" w:cs="Times New Roman"/>
          <w:b/>
        </w:rPr>
        <w:t xml:space="preserve"> (в том числе предельные цены товаров, работ, услуг)</w:t>
      </w:r>
    </w:p>
    <w:tbl>
      <w:tblPr>
        <w:tblW w:w="157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"/>
        <w:gridCol w:w="1191"/>
        <w:gridCol w:w="3685"/>
        <w:gridCol w:w="2414"/>
        <w:gridCol w:w="709"/>
        <w:gridCol w:w="709"/>
        <w:gridCol w:w="567"/>
        <w:gridCol w:w="567"/>
        <w:gridCol w:w="35"/>
        <w:gridCol w:w="603"/>
        <w:gridCol w:w="71"/>
        <w:gridCol w:w="531"/>
        <w:gridCol w:w="36"/>
        <w:gridCol w:w="567"/>
        <w:gridCol w:w="567"/>
        <w:gridCol w:w="709"/>
        <w:gridCol w:w="425"/>
        <w:gridCol w:w="426"/>
        <w:gridCol w:w="569"/>
        <w:gridCol w:w="426"/>
        <w:gridCol w:w="426"/>
      </w:tblGrid>
      <w:tr w:rsidR="009C544F" w:rsidRPr="004B3B6B" w:rsidTr="00D01F10">
        <w:trPr>
          <w:trHeight w:val="161"/>
        </w:trPr>
        <w:tc>
          <w:tcPr>
            <w:tcW w:w="506" w:type="dxa"/>
            <w:vMerge w:val="restart"/>
          </w:tcPr>
          <w:p w:rsidR="009C544F" w:rsidRPr="004B3B6B" w:rsidRDefault="009C544F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</w:tcPr>
          <w:p w:rsidR="009C544F" w:rsidRPr="004B3B6B" w:rsidRDefault="009C544F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по </w:t>
            </w:r>
            <w:hyperlink r:id="rId12" w:history="1">
              <w:r w:rsidRPr="004B3B6B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ОКПД</w:t>
              </w:r>
              <w:r w:rsidRPr="004B3B6B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lang w:val="en-US"/>
                </w:rPr>
                <w:t xml:space="preserve"> </w:t>
              </w:r>
              <w:r w:rsidRPr="004B3B6B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2</w:t>
              </w:r>
            </w:hyperlink>
          </w:p>
        </w:tc>
        <w:tc>
          <w:tcPr>
            <w:tcW w:w="3685" w:type="dxa"/>
            <w:vMerge w:val="restart"/>
          </w:tcPr>
          <w:p w:rsidR="009C544F" w:rsidRPr="004B3B6B" w:rsidRDefault="009C544F" w:rsidP="004B3B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0357" w:type="dxa"/>
            <w:gridSpan w:val="18"/>
          </w:tcPr>
          <w:p w:rsidR="009C544F" w:rsidRPr="004B3B6B" w:rsidRDefault="009C544F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80F37" w:rsidRPr="004B3B6B" w:rsidTr="00D01F10">
        <w:tc>
          <w:tcPr>
            <w:tcW w:w="506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 w:val="restart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418" w:type="dxa"/>
            <w:gridSpan w:val="2"/>
            <w:vMerge w:val="restart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6525" w:type="dxa"/>
            <w:gridSpan w:val="15"/>
            <w:vAlign w:val="center"/>
          </w:tcPr>
          <w:p w:rsidR="00380F37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380F37" w:rsidRPr="004B3B6B" w:rsidTr="00D01F10">
        <w:tc>
          <w:tcPr>
            <w:tcW w:w="506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12"/>
            <w:vAlign w:val="center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Муниципальный орган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Брединского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21" w:type="dxa"/>
            <w:gridSpan w:val="3"/>
            <w:vMerge w:val="restart"/>
          </w:tcPr>
          <w:p w:rsidR="00380F37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Муниципальные учреждения, унитарные предприятия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Брединского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380F37" w:rsidRPr="004B3B6B" w:rsidTr="00D01F10">
        <w:tc>
          <w:tcPr>
            <w:tcW w:w="506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380F37" w:rsidRPr="004B3B6B" w:rsidRDefault="00380F37" w:rsidP="009C54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Центральный аппарат</w:t>
            </w:r>
          </w:p>
        </w:tc>
        <w:tc>
          <w:tcPr>
            <w:tcW w:w="2127" w:type="dxa"/>
            <w:gridSpan w:val="4"/>
            <w:vAlign w:val="center"/>
          </w:tcPr>
          <w:p w:rsidR="00380F37" w:rsidRPr="004B3B6B" w:rsidRDefault="00380F37" w:rsidP="009C54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Территориальный орган</w:t>
            </w:r>
          </w:p>
        </w:tc>
        <w:tc>
          <w:tcPr>
            <w:tcW w:w="1421" w:type="dxa"/>
            <w:gridSpan w:val="3"/>
            <w:vMerge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F37" w:rsidRPr="004B3B6B" w:rsidTr="00D01F10">
        <w:trPr>
          <w:cantSplit/>
          <w:trHeight w:val="2760"/>
        </w:trPr>
        <w:tc>
          <w:tcPr>
            <w:tcW w:w="506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567" w:type="dxa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Ведущие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службы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 w:rsidR="00EF42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не относящиеся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должностям 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службы, кроме начальников отделов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567" w:type="dxa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567" w:type="dxa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Ведущие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службы</w:t>
            </w:r>
          </w:p>
        </w:tc>
        <w:tc>
          <w:tcPr>
            <w:tcW w:w="709" w:type="dxa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 w:rsidR="00EF42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не относящиеся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должностям 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службы, кроме начальников отделов</w:t>
            </w:r>
          </w:p>
        </w:tc>
        <w:tc>
          <w:tcPr>
            <w:tcW w:w="425" w:type="dxa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426" w:type="dxa"/>
            <w:textDirection w:val="btLr"/>
            <w:vAlign w:val="center"/>
          </w:tcPr>
          <w:p w:rsidR="00380F37" w:rsidRPr="004B3B6B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569" w:type="dxa"/>
            <w:textDirection w:val="btLr"/>
            <w:vAlign w:val="center"/>
          </w:tcPr>
          <w:p w:rsidR="00380F37" w:rsidRPr="00AD1621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621">
              <w:rPr>
                <w:rFonts w:ascii="Times New Roman" w:hAnsi="Times New Roman" w:cs="Times New Roman"/>
                <w:sz w:val="16"/>
                <w:szCs w:val="16"/>
              </w:rPr>
              <w:t>Руководитель, заместители руководителя</w:t>
            </w:r>
          </w:p>
        </w:tc>
        <w:tc>
          <w:tcPr>
            <w:tcW w:w="426" w:type="dxa"/>
            <w:textDirection w:val="btLr"/>
            <w:vAlign w:val="center"/>
          </w:tcPr>
          <w:p w:rsidR="00380F37" w:rsidRPr="00AD1621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621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426" w:type="dxa"/>
            <w:textDirection w:val="btLr"/>
            <w:vAlign w:val="center"/>
          </w:tcPr>
          <w:p w:rsidR="00380F37" w:rsidRPr="00AD1621" w:rsidRDefault="00380F37" w:rsidP="00B2328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</w:tr>
      <w:tr w:rsidR="00380F37" w:rsidRPr="004B3B6B" w:rsidTr="00D01F10">
        <w:tc>
          <w:tcPr>
            <w:tcW w:w="506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380F37" w:rsidRPr="004B3B6B" w:rsidRDefault="00380F3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по </w:t>
            </w:r>
            <w:hyperlink r:id="rId13" w:history="1">
              <w:r w:rsidRPr="004B3B6B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</w:t>
            </w:r>
            <w:r w:rsidRPr="004B3B6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ование</w:t>
            </w:r>
          </w:p>
        </w:tc>
        <w:tc>
          <w:tcPr>
            <w:tcW w:w="567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80F37" w:rsidRPr="004B3B6B" w:rsidRDefault="00380F3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rPr>
          <w:trHeight w:val="766"/>
        </w:trPr>
        <w:tc>
          <w:tcPr>
            <w:tcW w:w="50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 w:val="restart"/>
          </w:tcPr>
          <w:p w:rsidR="009C544F" w:rsidRPr="004B3B6B" w:rsidRDefault="009C544F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91" w:type="dxa"/>
            <w:vMerge w:val="restart"/>
          </w:tcPr>
          <w:p w:rsidR="009C544F" w:rsidRPr="004B3B6B" w:rsidRDefault="005445D4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C544F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3685" w:type="dxa"/>
            <w:vMerge w:val="restart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414" w:type="dxa"/>
            <w:vMerge w:val="restart"/>
          </w:tcPr>
          <w:p w:rsidR="009C544F" w:rsidRPr="004B3B6B" w:rsidRDefault="009C544F" w:rsidP="00380F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процессо</w:t>
            </w:r>
            <w:r w:rsidR="00380F37">
              <w:rPr>
                <w:rFonts w:ascii="Times New Roman" w:hAnsi="Times New Roman" w:cs="Times New Roman"/>
                <w:sz w:val="16"/>
                <w:szCs w:val="16"/>
              </w:rPr>
              <w:t>ра, частота процессора, размер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оперативной памяти, объем </w:t>
            </w:r>
            <w:r w:rsidR="00380F37">
              <w:rPr>
                <w:rFonts w:ascii="Times New Roman" w:hAnsi="Times New Roman" w:cs="Times New Roman"/>
                <w:sz w:val="16"/>
                <w:szCs w:val="16"/>
              </w:rPr>
              <w:t>накопителя, тип жесткого диска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, оптический привод, наличие модулей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9C544F" w:rsidRPr="004B3B6B" w:rsidRDefault="009C544F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 - планшетный компьютер</w:t>
            </w:r>
          </w:p>
        </w:tc>
        <w:tc>
          <w:tcPr>
            <w:tcW w:w="709" w:type="dxa"/>
          </w:tcPr>
          <w:p w:rsidR="009C544F" w:rsidRPr="004B3B6B" w:rsidRDefault="009C544F" w:rsidP="0033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09" w:type="dxa"/>
          </w:tcPr>
          <w:p w:rsidR="009C544F" w:rsidRPr="004B3B6B" w:rsidRDefault="009C544F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6525" w:type="dxa"/>
            <w:gridSpan w:val="15"/>
            <w:vAlign w:val="center"/>
          </w:tcPr>
          <w:p w:rsidR="009C544F" w:rsidRPr="004B3B6B" w:rsidRDefault="009C544F" w:rsidP="009C5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C544F" w:rsidRPr="004B3B6B" w:rsidRDefault="009C544F" w:rsidP="009C5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F10" w:rsidRPr="004B3B6B" w:rsidTr="00D01F10">
        <w:tc>
          <w:tcPr>
            <w:tcW w:w="506" w:type="dxa"/>
            <w:vMerge/>
          </w:tcPr>
          <w:p w:rsidR="00D01F10" w:rsidRPr="004B3B6B" w:rsidRDefault="00D01F10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D01F10" w:rsidRPr="004B3B6B" w:rsidRDefault="00D01F10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D01F10" w:rsidRPr="004B3B6B" w:rsidRDefault="00D01F10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D01F10" w:rsidRPr="004B3B6B" w:rsidRDefault="00D01F10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 - ноутбук</w:t>
            </w:r>
          </w:p>
        </w:tc>
        <w:tc>
          <w:tcPr>
            <w:tcW w:w="709" w:type="dxa"/>
          </w:tcPr>
          <w:p w:rsidR="00D01F10" w:rsidRPr="004B3B6B" w:rsidRDefault="00D01F10" w:rsidP="0033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09" w:type="dxa"/>
          </w:tcPr>
          <w:p w:rsidR="00D01F10" w:rsidRPr="004B3B6B" w:rsidRDefault="00D01F10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567" w:type="dxa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40</w:t>
            </w:r>
          </w:p>
        </w:tc>
        <w:tc>
          <w:tcPr>
            <w:tcW w:w="567" w:type="dxa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709" w:type="dxa"/>
            <w:gridSpan w:val="3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7" w:type="dxa"/>
            <w:gridSpan w:val="2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567" w:type="dxa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7" w:type="dxa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709" w:type="dxa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425" w:type="dxa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426" w:type="dxa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9" w:type="dxa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852" w:type="dxa"/>
            <w:gridSpan w:val="2"/>
            <w:vAlign w:val="center"/>
          </w:tcPr>
          <w:p w:rsidR="00D01F10" w:rsidRPr="004B3B6B" w:rsidRDefault="00D01F1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9C544F" w:rsidRPr="004B3B6B" w:rsidTr="00D01F10">
        <w:tc>
          <w:tcPr>
            <w:tcW w:w="506" w:type="dxa"/>
            <w:vMerge w:val="restart"/>
          </w:tcPr>
          <w:p w:rsidR="009C544F" w:rsidRPr="004B3B6B" w:rsidRDefault="009C544F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91" w:type="dxa"/>
            <w:vMerge w:val="restart"/>
          </w:tcPr>
          <w:p w:rsidR="009C544F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C544F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26.20.15</w:t>
              </w:r>
            </w:hyperlink>
          </w:p>
        </w:tc>
        <w:tc>
          <w:tcPr>
            <w:tcW w:w="3685" w:type="dxa"/>
            <w:vMerge w:val="restart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4" w:type="dxa"/>
            <w:vMerge w:val="restart"/>
          </w:tcPr>
          <w:p w:rsidR="009C544F" w:rsidRPr="004B3B6B" w:rsidRDefault="009C544F" w:rsidP="001534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монитор), размер экрана/монитора, тип процессо</w:t>
            </w:r>
            <w:r w:rsidR="00153496">
              <w:rPr>
                <w:rFonts w:ascii="Times New Roman" w:hAnsi="Times New Roman" w:cs="Times New Roman"/>
                <w:sz w:val="16"/>
                <w:szCs w:val="16"/>
              </w:rPr>
              <w:t>ра, частота процессора, размер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оперативной памяти, объем </w:t>
            </w:r>
            <w:r w:rsidR="00153496">
              <w:rPr>
                <w:rFonts w:ascii="Times New Roman" w:hAnsi="Times New Roman" w:cs="Times New Roman"/>
                <w:sz w:val="16"/>
                <w:szCs w:val="16"/>
              </w:rPr>
              <w:t>накопителя, тип жесткого диска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9C544F" w:rsidRPr="004B3B6B" w:rsidRDefault="009C544F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9C544F" w:rsidRPr="004B3B6B" w:rsidRDefault="009C544F" w:rsidP="0033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09" w:type="dxa"/>
          </w:tcPr>
          <w:p w:rsidR="009C544F" w:rsidRPr="004B3B6B" w:rsidRDefault="009C544F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2410" w:type="dxa"/>
            <w:gridSpan w:val="7"/>
            <w:vAlign w:val="center"/>
          </w:tcPr>
          <w:p w:rsidR="009C544F" w:rsidRPr="004B3B6B" w:rsidRDefault="009C544F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80</w:t>
            </w:r>
          </w:p>
        </w:tc>
        <w:tc>
          <w:tcPr>
            <w:tcW w:w="567" w:type="dxa"/>
            <w:vAlign w:val="center"/>
          </w:tcPr>
          <w:p w:rsidR="009C544F" w:rsidRPr="004B3B6B" w:rsidRDefault="009C544F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701" w:type="dxa"/>
            <w:gridSpan w:val="3"/>
            <w:vAlign w:val="center"/>
          </w:tcPr>
          <w:p w:rsidR="009C544F" w:rsidRPr="004B3B6B" w:rsidRDefault="009C544F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80</w:t>
            </w:r>
          </w:p>
        </w:tc>
        <w:tc>
          <w:tcPr>
            <w:tcW w:w="426" w:type="dxa"/>
            <w:vAlign w:val="center"/>
          </w:tcPr>
          <w:p w:rsidR="009C544F" w:rsidRPr="004B3B6B" w:rsidRDefault="009C544F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995" w:type="dxa"/>
            <w:gridSpan w:val="2"/>
            <w:vAlign w:val="center"/>
          </w:tcPr>
          <w:p w:rsidR="009C544F" w:rsidRPr="004B3B6B" w:rsidRDefault="009C544F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80</w:t>
            </w:r>
          </w:p>
        </w:tc>
        <w:tc>
          <w:tcPr>
            <w:tcW w:w="426" w:type="dxa"/>
            <w:vAlign w:val="center"/>
          </w:tcPr>
          <w:p w:rsidR="009C544F" w:rsidRPr="004B3B6B" w:rsidRDefault="0036391C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9C544F" w:rsidRPr="004B3B6B" w:rsidTr="00D01F10">
        <w:tc>
          <w:tcPr>
            <w:tcW w:w="506" w:type="dxa"/>
            <w:vMerge w:val="restart"/>
          </w:tcPr>
          <w:p w:rsidR="009C544F" w:rsidRPr="004B3B6B" w:rsidRDefault="009C544F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91" w:type="dxa"/>
            <w:vMerge w:val="restart"/>
          </w:tcPr>
          <w:p w:rsidR="009C544F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C544F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3685" w:type="dxa"/>
            <w:vMerge w:val="restart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4" w:type="dxa"/>
            <w:vMerge w:val="restart"/>
          </w:tcPr>
          <w:p w:rsidR="009C544F" w:rsidRPr="004B3B6B" w:rsidRDefault="009C544F" w:rsidP="00B15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метод печати,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иных)</w:t>
            </w: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1C" w:rsidRPr="004B3B6B" w:rsidTr="00D01F10">
        <w:tc>
          <w:tcPr>
            <w:tcW w:w="506" w:type="dxa"/>
            <w:vMerge/>
          </w:tcPr>
          <w:p w:rsidR="0036391C" w:rsidRPr="004B3B6B" w:rsidRDefault="0036391C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6391C" w:rsidRPr="004B3B6B" w:rsidRDefault="0036391C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6391C" w:rsidRPr="004B3B6B" w:rsidRDefault="0036391C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6391C" w:rsidRPr="004B3B6B" w:rsidRDefault="0036391C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 - принтер</w:t>
            </w:r>
          </w:p>
        </w:tc>
        <w:tc>
          <w:tcPr>
            <w:tcW w:w="709" w:type="dxa"/>
          </w:tcPr>
          <w:p w:rsidR="0036391C" w:rsidRPr="004B3B6B" w:rsidRDefault="0036391C" w:rsidP="0033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09" w:type="dxa"/>
          </w:tcPr>
          <w:p w:rsidR="0036391C" w:rsidRPr="004B3B6B" w:rsidRDefault="0036391C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2410" w:type="dxa"/>
            <w:gridSpan w:val="7"/>
            <w:vAlign w:val="center"/>
          </w:tcPr>
          <w:p w:rsidR="0036391C" w:rsidRPr="004B3B6B" w:rsidRDefault="0036391C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567" w:type="dxa"/>
            <w:vAlign w:val="center"/>
          </w:tcPr>
          <w:p w:rsidR="0036391C" w:rsidRPr="004B3B6B" w:rsidRDefault="0036391C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701" w:type="dxa"/>
            <w:gridSpan w:val="3"/>
            <w:vAlign w:val="center"/>
          </w:tcPr>
          <w:p w:rsidR="0036391C" w:rsidRPr="004B3B6B" w:rsidRDefault="0036391C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426" w:type="dxa"/>
            <w:vAlign w:val="center"/>
          </w:tcPr>
          <w:p w:rsidR="0036391C" w:rsidRPr="004B3B6B" w:rsidRDefault="0036391C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995" w:type="dxa"/>
            <w:gridSpan w:val="2"/>
            <w:vAlign w:val="center"/>
          </w:tcPr>
          <w:p w:rsidR="0036391C" w:rsidRPr="004B3B6B" w:rsidRDefault="0036391C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426" w:type="dxa"/>
            <w:vAlign w:val="center"/>
          </w:tcPr>
          <w:p w:rsidR="0036391C" w:rsidRDefault="0036391C" w:rsidP="00EE6591">
            <w:pPr>
              <w:jc w:val="center"/>
            </w:pPr>
            <w:r w:rsidRPr="00383CD8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B1503E" w:rsidRPr="004B3B6B" w:rsidTr="00D01F10">
        <w:tc>
          <w:tcPr>
            <w:tcW w:w="506" w:type="dxa"/>
            <w:vMerge/>
          </w:tcPr>
          <w:p w:rsidR="00B1503E" w:rsidRPr="004B3B6B" w:rsidRDefault="00B1503E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B1503E" w:rsidRPr="004B3B6B" w:rsidRDefault="00B1503E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B1503E" w:rsidRPr="004B3B6B" w:rsidRDefault="00B1503E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B1503E" w:rsidRPr="004B3B6B" w:rsidRDefault="00B1503E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 - сканер</w:t>
            </w:r>
          </w:p>
        </w:tc>
        <w:tc>
          <w:tcPr>
            <w:tcW w:w="709" w:type="dxa"/>
          </w:tcPr>
          <w:p w:rsidR="00B1503E" w:rsidRPr="004B3B6B" w:rsidRDefault="00B1503E" w:rsidP="0033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09" w:type="dxa"/>
          </w:tcPr>
          <w:p w:rsidR="00B1503E" w:rsidRPr="004B3B6B" w:rsidRDefault="00B1503E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567" w:type="dxa"/>
            <w:vAlign w:val="center"/>
          </w:tcPr>
          <w:p w:rsidR="00B1503E" w:rsidRPr="004B3B6B" w:rsidRDefault="00B1503E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5958" w:type="dxa"/>
            <w:gridSpan w:val="14"/>
            <w:vAlign w:val="center"/>
          </w:tcPr>
          <w:p w:rsidR="00B1503E" w:rsidRPr="004B3B6B" w:rsidRDefault="00B1503E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D2250" w:rsidRPr="004B3B6B" w:rsidTr="00D01F10">
        <w:tc>
          <w:tcPr>
            <w:tcW w:w="506" w:type="dxa"/>
            <w:vMerge/>
          </w:tcPr>
          <w:p w:rsidR="003D2250" w:rsidRPr="004B3B6B" w:rsidRDefault="003D2250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D2250" w:rsidRPr="004B3B6B" w:rsidRDefault="003D2250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D2250" w:rsidRPr="004B3B6B" w:rsidRDefault="003D2250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D2250" w:rsidRPr="004B3B6B" w:rsidRDefault="003D2250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 - многофункциональное устройство</w:t>
            </w:r>
          </w:p>
        </w:tc>
        <w:tc>
          <w:tcPr>
            <w:tcW w:w="709" w:type="dxa"/>
          </w:tcPr>
          <w:p w:rsidR="003D2250" w:rsidRPr="004B3B6B" w:rsidRDefault="003D2250" w:rsidP="0033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09" w:type="dxa"/>
          </w:tcPr>
          <w:p w:rsidR="003D2250" w:rsidRPr="004B3B6B" w:rsidRDefault="003D2250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567" w:type="dxa"/>
            <w:vAlign w:val="center"/>
          </w:tcPr>
          <w:p w:rsidR="003D2250" w:rsidRPr="004B3B6B" w:rsidRDefault="003D225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1843" w:type="dxa"/>
            <w:gridSpan w:val="6"/>
            <w:vAlign w:val="center"/>
          </w:tcPr>
          <w:p w:rsidR="003D2250" w:rsidRPr="004B3B6B" w:rsidRDefault="003D225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567" w:type="dxa"/>
            <w:vAlign w:val="center"/>
          </w:tcPr>
          <w:p w:rsidR="003D2250" w:rsidRPr="004B3B6B" w:rsidRDefault="003D225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701" w:type="dxa"/>
            <w:gridSpan w:val="3"/>
            <w:vAlign w:val="center"/>
          </w:tcPr>
          <w:p w:rsidR="003D2250" w:rsidRPr="004B3B6B" w:rsidRDefault="003D225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426" w:type="dxa"/>
            <w:vAlign w:val="center"/>
          </w:tcPr>
          <w:p w:rsidR="003D2250" w:rsidRPr="004B3B6B" w:rsidRDefault="003D2250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995" w:type="dxa"/>
            <w:gridSpan w:val="2"/>
            <w:vAlign w:val="center"/>
          </w:tcPr>
          <w:p w:rsidR="003D2250" w:rsidRDefault="003D2250" w:rsidP="00EE6591">
            <w:pPr>
              <w:jc w:val="center"/>
            </w:pPr>
            <w:r w:rsidRPr="0089143C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426" w:type="dxa"/>
            <w:vAlign w:val="center"/>
          </w:tcPr>
          <w:p w:rsidR="003D2250" w:rsidRPr="0089143C" w:rsidRDefault="003D2250" w:rsidP="00EE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9C544F" w:rsidRPr="004B3B6B" w:rsidTr="00D01F10">
        <w:tc>
          <w:tcPr>
            <w:tcW w:w="506" w:type="dxa"/>
            <w:vMerge w:val="restart"/>
          </w:tcPr>
          <w:p w:rsidR="009C544F" w:rsidRPr="004B3B6B" w:rsidRDefault="009C544F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91" w:type="dxa"/>
            <w:vMerge w:val="restart"/>
          </w:tcPr>
          <w:p w:rsidR="009C544F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9C544F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26.30.11</w:t>
              </w:r>
            </w:hyperlink>
          </w:p>
        </w:tc>
        <w:tc>
          <w:tcPr>
            <w:tcW w:w="3685" w:type="dxa"/>
            <w:vMerge w:val="restart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4" w:type="dxa"/>
            <w:vMerge w:val="restart"/>
          </w:tcPr>
          <w:p w:rsidR="009C544F" w:rsidRPr="004B3B6B" w:rsidRDefault="009C544F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, USB, GPS), стоимость годового владения оборудованием (включая 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44F" w:rsidRPr="004B3B6B" w:rsidTr="00D01F10">
        <w:tc>
          <w:tcPr>
            <w:tcW w:w="506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C544F" w:rsidRPr="004B3B6B" w:rsidRDefault="009C544F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544F" w:rsidRPr="004B3B6B" w:rsidRDefault="009C544F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196" w:rsidRPr="004B3B6B" w:rsidTr="00D01F10">
        <w:tc>
          <w:tcPr>
            <w:tcW w:w="506" w:type="dxa"/>
            <w:vMerge/>
          </w:tcPr>
          <w:p w:rsidR="00035196" w:rsidRPr="004B3B6B" w:rsidRDefault="00035196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035196" w:rsidRPr="004B3B6B" w:rsidRDefault="00035196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035196" w:rsidRPr="004B3B6B" w:rsidRDefault="00035196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035196" w:rsidRPr="004B3B6B" w:rsidRDefault="00035196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035196" w:rsidRPr="004B3B6B" w:rsidRDefault="00035196" w:rsidP="0033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09" w:type="dxa"/>
          </w:tcPr>
          <w:p w:rsidR="00035196" w:rsidRPr="004B3B6B" w:rsidRDefault="00035196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567" w:type="dxa"/>
            <w:vAlign w:val="center"/>
          </w:tcPr>
          <w:p w:rsidR="00035196" w:rsidRPr="004B3B6B" w:rsidRDefault="00035196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</w:p>
        </w:tc>
        <w:tc>
          <w:tcPr>
            <w:tcW w:w="567" w:type="dxa"/>
            <w:vAlign w:val="center"/>
          </w:tcPr>
          <w:p w:rsidR="00035196" w:rsidRPr="004B3B6B" w:rsidRDefault="00035196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</w:p>
        </w:tc>
        <w:tc>
          <w:tcPr>
            <w:tcW w:w="1843" w:type="dxa"/>
            <w:gridSpan w:val="6"/>
            <w:vAlign w:val="center"/>
          </w:tcPr>
          <w:p w:rsidR="00035196" w:rsidRPr="004B3B6B" w:rsidRDefault="00035196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7" w:type="dxa"/>
            <w:vAlign w:val="center"/>
          </w:tcPr>
          <w:p w:rsidR="00035196" w:rsidRPr="004B3B6B" w:rsidRDefault="00035196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</w:p>
        </w:tc>
        <w:tc>
          <w:tcPr>
            <w:tcW w:w="1560" w:type="dxa"/>
            <w:gridSpan w:val="3"/>
            <w:vAlign w:val="center"/>
          </w:tcPr>
          <w:p w:rsidR="00035196" w:rsidRPr="004B3B6B" w:rsidRDefault="00035196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9" w:type="dxa"/>
            <w:vAlign w:val="center"/>
          </w:tcPr>
          <w:p w:rsidR="00035196" w:rsidRPr="004B3B6B" w:rsidRDefault="00035196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</w:p>
        </w:tc>
        <w:tc>
          <w:tcPr>
            <w:tcW w:w="852" w:type="dxa"/>
            <w:gridSpan w:val="2"/>
            <w:vAlign w:val="center"/>
          </w:tcPr>
          <w:p w:rsidR="00035196" w:rsidRPr="004B3B6B" w:rsidRDefault="00035196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035196" w:rsidRPr="004B3B6B" w:rsidTr="00D01F10">
        <w:tc>
          <w:tcPr>
            <w:tcW w:w="506" w:type="dxa"/>
            <w:vMerge w:val="restart"/>
          </w:tcPr>
          <w:p w:rsidR="00035196" w:rsidRPr="004B3B6B" w:rsidRDefault="00035196" w:rsidP="00A338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91" w:type="dxa"/>
            <w:vMerge w:val="restart"/>
          </w:tcPr>
          <w:p w:rsidR="00035196" w:rsidRPr="004B3B6B" w:rsidRDefault="005445D4" w:rsidP="00A338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035196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29.10.21</w:t>
              </w:r>
            </w:hyperlink>
          </w:p>
        </w:tc>
        <w:tc>
          <w:tcPr>
            <w:tcW w:w="3685" w:type="dxa"/>
            <w:vMerge w:val="restart"/>
          </w:tcPr>
          <w:p w:rsidR="00035196" w:rsidRPr="004B3B6B" w:rsidRDefault="00035196" w:rsidP="00A338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B3B6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, новые </w:t>
            </w:r>
          </w:p>
        </w:tc>
        <w:tc>
          <w:tcPr>
            <w:tcW w:w="2414" w:type="dxa"/>
          </w:tcPr>
          <w:p w:rsidR="00035196" w:rsidRPr="004B3B6B" w:rsidRDefault="00035196" w:rsidP="00A338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035196" w:rsidRPr="004B3B6B" w:rsidRDefault="005445D4" w:rsidP="00A338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035196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035196" w:rsidRPr="004B3B6B" w:rsidRDefault="00035196" w:rsidP="00A338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035196" w:rsidRPr="004B3B6B" w:rsidRDefault="00035196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B230CC" w:rsidRPr="004B3B6B" w:rsidTr="00D01F10">
        <w:tc>
          <w:tcPr>
            <w:tcW w:w="506" w:type="dxa"/>
            <w:vMerge/>
          </w:tcPr>
          <w:p w:rsidR="00B230CC" w:rsidRPr="004B3B6B" w:rsidRDefault="00B230CC" w:rsidP="00A33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B230CC" w:rsidRPr="004B3B6B" w:rsidRDefault="00B230CC" w:rsidP="00A33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B230CC" w:rsidRPr="004B3B6B" w:rsidRDefault="00B230CC" w:rsidP="00A33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B230CC" w:rsidRPr="004B3B6B" w:rsidRDefault="00B230CC" w:rsidP="00A338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B230CC" w:rsidRPr="004B3B6B" w:rsidRDefault="00B230CC" w:rsidP="00A338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230CC" w:rsidRPr="004B3B6B" w:rsidRDefault="00B230CC" w:rsidP="00A338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B230CC" w:rsidRPr="004B3B6B" w:rsidRDefault="00B230CC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6391C" w:rsidRPr="004B3B6B" w:rsidTr="00D01F10">
        <w:tc>
          <w:tcPr>
            <w:tcW w:w="506" w:type="dxa"/>
            <w:vMerge/>
          </w:tcPr>
          <w:p w:rsidR="0036391C" w:rsidRPr="004B3B6B" w:rsidRDefault="0036391C" w:rsidP="00A33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6391C" w:rsidRPr="004B3B6B" w:rsidRDefault="0036391C" w:rsidP="00A33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6391C" w:rsidRPr="004B3B6B" w:rsidRDefault="0036391C" w:rsidP="00A33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6391C" w:rsidRPr="004B3B6B" w:rsidRDefault="0036391C" w:rsidP="00A338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36391C" w:rsidRPr="004B3B6B" w:rsidRDefault="005445D4" w:rsidP="00A338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36391C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709" w:type="dxa"/>
          </w:tcPr>
          <w:p w:rsidR="0036391C" w:rsidRPr="004B3B6B" w:rsidRDefault="0036391C" w:rsidP="00A338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525" w:type="dxa"/>
            <w:gridSpan w:val="15"/>
            <w:vAlign w:val="center"/>
          </w:tcPr>
          <w:p w:rsidR="0036391C" w:rsidRPr="004B3B6B" w:rsidRDefault="0036391C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AA7117" w:rsidRPr="004B3B6B" w:rsidTr="00986605">
        <w:trPr>
          <w:trHeight w:val="973"/>
        </w:trPr>
        <w:tc>
          <w:tcPr>
            <w:tcW w:w="506" w:type="dxa"/>
            <w:vMerge w:val="restart"/>
          </w:tcPr>
          <w:p w:rsidR="00AA7117" w:rsidRPr="004B3B6B" w:rsidRDefault="00AA711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91" w:type="dxa"/>
            <w:vMerge w:val="restart"/>
          </w:tcPr>
          <w:p w:rsidR="00AA7117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AA7117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3685" w:type="dxa"/>
            <w:vMerge w:val="restart"/>
          </w:tcPr>
          <w:p w:rsidR="00AA7117" w:rsidRPr="004B3B6B" w:rsidRDefault="00AA7117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B3B6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2414" w:type="dxa"/>
          </w:tcPr>
          <w:p w:rsidR="00AA7117" w:rsidRPr="004B3B6B" w:rsidRDefault="00AA7117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AA7117" w:rsidRPr="004B3B6B" w:rsidRDefault="00AA7117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7117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AA7117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AA7117" w:rsidRPr="004B3B6B" w:rsidRDefault="00AA7117" w:rsidP="001749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лошадиная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69" w:type="dxa"/>
            <w:gridSpan w:val="3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08" w:type="dxa"/>
            <w:gridSpan w:val="5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7" w:type="dxa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  <w:gridSpan w:val="3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9" w:type="dxa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2" w:type="dxa"/>
            <w:gridSpan w:val="2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AA7117" w:rsidRPr="004B3B6B" w:rsidTr="001A3025">
        <w:trPr>
          <w:trHeight w:val="331"/>
        </w:trPr>
        <w:tc>
          <w:tcPr>
            <w:tcW w:w="506" w:type="dxa"/>
            <w:vMerge/>
          </w:tcPr>
          <w:p w:rsidR="00AA7117" w:rsidRPr="004B3B6B" w:rsidRDefault="00AA7117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AA7117" w:rsidRDefault="00AA7117" w:rsidP="00C52012">
            <w:pPr>
              <w:pStyle w:val="ConsPlusNormal"/>
            </w:pPr>
          </w:p>
        </w:tc>
        <w:tc>
          <w:tcPr>
            <w:tcW w:w="3685" w:type="dxa"/>
            <w:vMerge/>
          </w:tcPr>
          <w:p w:rsidR="00AA7117" w:rsidRPr="004B3B6B" w:rsidRDefault="00AA7117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AA7117" w:rsidRDefault="00AA7117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AA7117" w:rsidRDefault="00AA7117" w:rsidP="00C52012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A7117" w:rsidRPr="004B3B6B" w:rsidRDefault="00AA7117" w:rsidP="00331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117" w:rsidRPr="004B3B6B" w:rsidTr="00875E37">
        <w:tc>
          <w:tcPr>
            <w:tcW w:w="506" w:type="dxa"/>
            <w:vMerge/>
          </w:tcPr>
          <w:p w:rsidR="00AA7117" w:rsidRPr="004B3B6B" w:rsidRDefault="00AA711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AA7117" w:rsidRPr="004B3B6B" w:rsidRDefault="00AA711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A7117" w:rsidRPr="004B3B6B" w:rsidRDefault="00AA7117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AA7117" w:rsidRPr="004B3B6B" w:rsidRDefault="00AA7117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AA7117" w:rsidRPr="004B3B6B" w:rsidRDefault="005445D4" w:rsidP="00C84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AA7117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385</w:t>
              </w:r>
            </w:hyperlink>
          </w:p>
        </w:tc>
        <w:tc>
          <w:tcPr>
            <w:tcW w:w="709" w:type="dxa"/>
          </w:tcPr>
          <w:p w:rsidR="00AA7117" w:rsidRPr="004B3B6B" w:rsidRDefault="00AA7117" w:rsidP="003318F4">
            <w:pPr>
              <w:pStyle w:val="a6"/>
              <w:rPr>
                <w:rFonts w:ascii="Times New Roman" w:hAnsi="Times New Roman" w:cs="Times New Roman"/>
              </w:rPr>
            </w:pPr>
            <w:r w:rsidRPr="004B3B6B">
              <w:rPr>
                <w:rFonts w:ascii="Times New Roman" w:hAnsi="Times New Roman" w:cs="Times New Roman"/>
              </w:rPr>
              <w:t>миллионов рублей</w:t>
            </w:r>
          </w:p>
        </w:tc>
        <w:tc>
          <w:tcPr>
            <w:tcW w:w="1169" w:type="dxa"/>
            <w:gridSpan w:val="3"/>
            <w:vAlign w:val="center"/>
          </w:tcPr>
          <w:p w:rsidR="00AA7117" w:rsidRPr="00AA7117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117">
              <w:rPr>
                <w:rFonts w:ascii="Times New Roman" w:hAnsi="Times New Roman" w:cs="Times New Roman"/>
                <w:sz w:val="16"/>
                <w:szCs w:val="16"/>
              </w:rPr>
              <w:t>не более 1,0</w:t>
            </w:r>
          </w:p>
        </w:tc>
        <w:tc>
          <w:tcPr>
            <w:tcW w:w="1808" w:type="dxa"/>
            <w:gridSpan w:val="5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7" w:type="dxa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1,0</w:t>
            </w:r>
          </w:p>
        </w:tc>
        <w:tc>
          <w:tcPr>
            <w:tcW w:w="1560" w:type="dxa"/>
            <w:gridSpan w:val="3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569" w:type="dxa"/>
            <w:vAlign w:val="center"/>
          </w:tcPr>
          <w:p w:rsidR="00AA7117" w:rsidRPr="004B3B6B" w:rsidRDefault="00AA7117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более 1,0</w:t>
            </w:r>
          </w:p>
        </w:tc>
        <w:tc>
          <w:tcPr>
            <w:tcW w:w="852" w:type="dxa"/>
            <w:gridSpan w:val="2"/>
            <w:vAlign w:val="center"/>
          </w:tcPr>
          <w:p w:rsidR="00AA7117" w:rsidRDefault="00AA7117" w:rsidP="00EE6591">
            <w:pPr>
              <w:jc w:val="center"/>
            </w:pPr>
            <w:r w:rsidRPr="001243B8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 w:val="restart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91" w:type="dxa"/>
            <w:vMerge w:val="restart"/>
          </w:tcPr>
          <w:p w:rsidR="003400EB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3685" w:type="dxa"/>
            <w:vMerge w:val="restart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3400EB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3400EB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rPr>
          <w:trHeight w:val="732"/>
        </w:trPr>
        <w:tc>
          <w:tcPr>
            <w:tcW w:w="506" w:type="dxa"/>
            <w:vMerge w:val="restart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91" w:type="dxa"/>
            <w:vMerge w:val="restart"/>
          </w:tcPr>
          <w:p w:rsidR="003400EB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29.10.24</w:t>
              </w:r>
            </w:hyperlink>
          </w:p>
        </w:tc>
        <w:tc>
          <w:tcPr>
            <w:tcW w:w="3685" w:type="dxa"/>
            <w:vMerge w:val="restart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3400EB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3400EB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 w:val="restart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91" w:type="dxa"/>
            <w:vMerge w:val="restart"/>
          </w:tcPr>
          <w:p w:rsidR="003400EB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29.10.30</w:t>
              </w:r>
            </w:hyperlink>
          </w:p>
        </w:tc>
        <w:tc>
          <w:tcPr>
            <w:tcW w:w="3685" w:type="dxa"/>
            <w:vMerge w:val="restart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3400EB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 w:val="restart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91" w:type="dxa"/>
            <w:vMerge w:val="restart"/>
          </w:tcPr>
          <w:p w:rsidR="003400EB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29.10.41</w:t>
              </w:r>
            </w:hyperlink>
          </w:p>
        </w:tc>
        <w:tc>
          <w:tcPr>
            <w:tcW w:w="3685" w:type="dxa"/>
            <w:vMerge w:val="restart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3400EB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 w:val="restart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91" w:type="dxa"/>
            <w:vMerge w:val="restart"/>
          </w:tcPr>
          <w:p w:rsidR="003400EB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29.10.42</w:t>
              </w:r>
            </w:hyperlink>
          </w:p>
        </w:tc>
        <w:tc>
          <w:tcPr>
            <w:tcW w:w="3685" w:type="dxa"/>
            <w:vMerge w:val="restart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3400EB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 w:val="restart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91" w:type="dxa"/>
            <w:vMerge w:val="restart"/>
          </w:tcPr>
          <w:p w:rsidR="003400EB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29.10.43</w:t>
              </w:r>
            </w:hyperlink>
          </w:p>
        </w:tc>
        <w:tc>
          <w:tcPr>
            <w:tcW w:w="3685" w:type="dxa"/>
            <w:vMerge w:val="restart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3400EB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 w:val="restart"/>
          </w:tcPr>
          <w:p w:rsidR="003400EB" w:rsidRPr="004B3B6B" w:rsidRDefault="003400EB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191" w:type="dxa"/>
            <w:vMerge w:val="restart"/>
          </w:tcPr>
          <w:p w:rsidR="003400EB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29.10.44</w:t>
              </w:r>
            </w:hyperlink>
          </w:p>
        </w:tc>
        <w:tc>
          <w:tcPr>
            <w:tcW w:w="3685" w:type="dxa"/>
            <w:vMerge w:val="restart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3400EB" w:rsidRPr="004B3B6B" w:rsidRDefault="005445D4" w:rsidP="00C85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3400EB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400EB" w:rsidRPr="004B3B6B" w:rsidTr="00D01F10">
        <w:tc>
          <w:tcPr>
            <w:tcW w:w="506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400EB" w:rsidRPr="004B3B6B" w:rsidRDefault="003400EB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0EB" w:rsidRPr="004B3B6B" w:rsidRDefault="003400EB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3400EB" w:rsidRPr="004B3B6B" w:rsidRDefault="003400EB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36391C" w:rsidRPr="004B3B6B" w:rsidTr="00D01F10">
        <w:tc>
          <w:tcPr>
            <w:tcW w:w="506" w:type="dxa"/>
            <w:vMerge w:val="restart"/>
          </w:tcPr>
          <w:p w:rsidR="0036391C" w:rsidRPr="004B3B6B" w:rsidRDefault="0036391C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191" w:type="dxa"/>
            <w:vMerge w:val="restart"/>
          </w:tcPr>
          <w:p w:rsidR="0036391C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36391C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3685" w:type="dxa"/>
            <w:vMerge w:val="restart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4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709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91C" w:rsidRPr="004B3B6B" w:rsidRDefault="0036391C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20E" w:rsidRPr="004B3B6B" w:rsidTr="00D01F10">
        <w:tc>
          <w:tcPr>
            <w:tcW w:w="506" w:type="dxa"/>
            <w:vMerge/>
          </w:tcPr>
          <w:p w:rsidR="0081520E" w:rsidRPr="004B3B6B" w:rsidRDefault="0081520E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81520E" w:rsidRPr="004B3B6B" w:rsidRDefault="0081520E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81520E" w:rsidRPr="004B3B6B" w:rsidRDefault="0081520E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81520E" w:rsidRPr="004B3B6B" w:rsidRDefault="0081520E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</w:tcPr>
          <w:p w:rsidR="0081520E" w:rsidRPr="004B3B6B" w:rsidRDefault="0081520E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520E" w:rsidRPr="004B3B6B" w:rsidRDefault="0081520E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520E" w:rsidRPr="004B3B6B" w:rsidRDefault="0081520E" w:rsidP="00BF2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натуральная;</w:t>
            </w:r>
          </w:p>
          <w:p w:rsidR="0081520E" w:rsidRPr="004B3B6B" w:rsidRDefault="0081520E" w:rsidP="00BF2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</w:t>
            </w:r>
            <w:r w:rsidR="00E704B4">
              <w:rPr>
                <w:rFonts w:ascii="Times New Roman" w:hAnsi="Times New Roman" w:cs="Times New Roman"/>
                <w:sz w:val="16"/>
                <w:szCs w:val="16"/>
              </w:rPr>
              <w:t xml:space="preserve"> мебельный (искусственный) мех,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микр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офибра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gridSpan w:val="6"/>
            <w:vAlign w:val="center"/>
          </w:tcPr>
          <w:p w:rsidR="0081520E" w:rsidRPr="004B3B6B" w:rsidRDefault="0081520E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искусственная кожа;</w:t>
            </w:r>
          </w:p>
          <w:p w:rsidR="0081520E" w:rsidRPr="004B3B6B" w:rsidRDefault="0081520E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 w:rsidR="00E704B4">
              <w:rPr>
                <w:rFonts w:ascii="Times New Roman" w:hAnsi="Times New Roman" w:cs="Times New Roman"/>
                <w:sz w:val="16"/>
                <w:szCs w:val="16"/>
              </w:rPr>
              <w:t xml:space="preserve">мебельный (искусственный) мех, 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567" w:type="dxa"/>
            <w:vAlign w:val="center"/>
          </w:tcPr>
          <w:p w:rsidR="0081520E" w:rsidRPr="004B3B6B" w:rsidRDefault="0081520E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701" w:type="dxa"/>
            <w:gridSpan w:val="3"/>
            <w:vAlign w:val="center"/>
          </w:tcPr>
          <w:p w:rsidR="00E704B4" w:rsidRPr="004B3B6B" w:rsidRDefault="00E704B4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кожа;</w:t>
            </w:r>
          </w:p>
          <w:p w:rsidR="0081520E" w:rsidRPr="004B3B6B" w:rsidRDefault="00E704B4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мебельный (искусственный) мех, 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426" w:type="dxa"/>
            <w:vAlign w:val="center"/>
          </w:tcPr>
          <w:p w:rsidR="0081520E" w:rsidRPr="004B3B6B" w:rsidRDefault="0081520E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995" w:type="dxa"/>
            <w:gridSpan w:val="2"/>
            <w:vAlign w:val="center"/>
          </w:tcPr>
          <w:p w:rsidR="00E704B4" w:rsidRPr="004B3B6B" w:rsidRDefault="00E704B4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кожа;</w:t>
            </w:r>
          </w:p>
          <w:p w:rsidR="0081520E" w:rsidRPr="004B3B6B" w:rsidRDefault="00E704B4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мебельный (искусственный) мех, 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426" w:type="dxa"/>
            <w:vAlign w:val="center"/>
          </w:tcPr>
          <w:p w:rsidR="0081520E" w:rsidRPr="004B3B6B" w:rsidRDefault="0081520E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BF2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древесины "ценных" пород (твердолиственных);</w:t>
            </w:r>
          </w:p>
          <w:p w:rsidR="00771983" w:rsidRPr="004B3B6B" w:rsidRDefault="00771983" w:rsidP="00BF2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gridSpan w:val="6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: древесина хвойных и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567" w:type="dxa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701" w:type="dxa"/>
            <w:gridSpan w:val="3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: древесина хвойных и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26" w:type="dxa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995" w:type="dxa"/>
            <w:gridSpan w:val="2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: древесина хвойных и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26" w:type="dxa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Default="00771983" w:rsidP="00C52012">
            <w:pPr>
              <w:pStyle w:val="ConsPlusNormal"/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77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gridSpan w:val="6"/>
            <w:vAlign w:val="center"/>
          </w:tcPr>
          <w:p w:rsidR="00771983" w:rsidRDefault="00771983" w:rsidP="00EE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771983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закупается</w:t>
            </w:r>
          </w:p>
        </w:tc>
        <w:tc>
          <w:tcPr>
            <w:tcW w:w="1701" w:type="dxa"/>
            <w:gridSpan w:val="3"/>
            <w:vAlign w:val="center"/>
          </w:tcPr>
          <w:p w:rsidR="00771983" w:rsidRDefault="00771983" w:rsidP="00EE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771983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закупается</w:t>
            </w:r>
          </w:p>
        </w:tc>
        <w:tc>
          <w:tcPr>
            <w:tcW w:w="995" w:type="dxa"/>
            <w:gridSpan w:val="2"/>
            <w:vAlign w:val="center"/>
          </w:tcPr>
          <w:p w:rsidR="00771983" w:rsidRDefault="00771983" w:rsidP="00EE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771983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49.32.11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49.32.12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61.10.30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61.20.11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77.11.10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771983" w:rsidRPr="004B3B6B" w:rsidRDefault="005445D4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5" w:type="dxa"/>
            <w:gridSpan w:val="15"/>
            <w:vAlign w:val="center"/>
          </w:tcPr>
          <w:p w:rsidR="00771983" w:rsidRPr="004B3B6B" w:rsidRDefault="00771983" w:rsidP="00EE6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58.29.13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58.29.21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общие для повышения эффективности 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совместимость с системами </w:t>
            </w:r>
            <w:r w:rsidRPr="004B3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межведомственного электронного документооборота (МЭДО) (да/нет)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Федеральному </w:t>
            </w:r>
            <w:hyperlink r:id="rId52" w:history="1">
              <w:r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закону</w:t>
              </w:r>
            </w:hyperlink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 w:val="restart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191" w:type="dxa"/>
            <w:vMerge w:val="restart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58.29.31</w:t>
              </w:r>
            </w:hyperlink>
          </w:p>
        </w:tc>
        <w:tc>
          <w:tcPr>
            <w:tcW w:w="3685" w:type="dxa"/>
            <w:vMerge w:val="restart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4" w:type="dxa"/>
          </w:tcPr>
          <w:p w:rsidR="00771983" w:rsidRPr="004B3B6B" w:rsidRDefault="00771983" w:rsidP="00207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4B3B6B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71983" w:rsidRPr="004B3B6B" w:rsidRDefault="00771983" w:rsidP="00C520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191" w:type="dxa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58.29.32</w:t>
              </w:r>
            </w:hyperlink>
          </w:p>
        </w:tc>
        <w:tc>
          <w:tcPr>
            <w:tcW w:w="368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983" w:rsidRPr="004B3B6B" w:rsidTr="00D01F10">
        <w:tc>
          <w:tcPr>
            <w:tcW w:w="506" w:type="dxa"/>
          </w:tcPr>
          <w:p w:rsidR="00771983" w:rsidRPr="004B3B6B" w:rsidRDefault="00771983" w:rsidP="00C52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191" w:type="dxa"/>
          </w:tcPr>
          <w:p w:rsidR="00771983" w:rsidRPr="004B3B6B" w:rsidRDefault="005445D4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771983" w:rsidRPr="004B3B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61.90.10</w:t>
              </w:r>
            </w:hyperlink>
          </w:p>
        </w:tc>
        <w:tc>
          <w:tcPr>
            <w:tcW w:w="368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4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3B6B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1983" w:rsidRPr="004B3B6B" w:rsidRDefault="00771983" w:rsidP="00C520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71D4" w:rsidRDefault="008171D4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ge13"/>
      <w:bookmarkStart w:id="3" w:name="page15"/>
      <w:bookmarkStart w:id="4" w:name="page17"/>
      <w:bookmarkEnd w:id="2"/>
      <w:bookmarkEnd w:id="3"/>
      <w:bookmarkEnd w:id="4"/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809CB" w:rsidRDefault="00E809C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0"/>
          <w:szCs w:val="20"/>
        </w:rPr>
      </w:pPr>
    </w:p>
    <w:p w:rsidR="00E931EF" w:rsidRDefault="007D38DB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4"/>
          <w:szCs w:val="24"/>
        </w:rPr>
      </w:pPr>
      <w:r w:rsidRPr="00E931EF">
        <w:rPr>
          <w:rFonts w:ascii="Times New Roman" w:hAnsi="Times New Roman" w:cs="Times New Roman"/>
          <w:sz w:val="24"/>
          <w:szCs w:val="24"/>
        </w:rPr>
        <w:t xml:space="preserve">Приложение  2 </w:t>
      </w:r>
    </w:p>
    <w:p w:rsidR="007D38DB" w:rsidRPr="00E931EF" w:rsidRDefault="007D38DB" w:rsidP="00E931E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1EF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809CB" w:rsidRPr="00E931EF">
        <w:rPr>
          <w:rFonts w:ascii="Times New Roman" w:hAnsi="Times New Roman" w:cs="Times New Roman"/>
          <w:sz w:val="24"/>
          <w:szCs w:val="24"/>
        </w:rPr>
        <w:t>определения требований к</w:t>
      </w:r>
      <w:r w:rsidR="00E809CB">
        <w:rPr>
          <w:rFonts w:ascii="Times New Roman" w:hAnsi="Times New Roman" w:cs="Times New Roman"/>
          <w:sz w:val="24"/>
          <w:szCs w:val="24"/>
        </w:rPr>
        <w:t xml:space="preserve"> </w:t>
      </w:r>
      <w:r w:rsidR="00E809CB" w:rsidRPr="00E93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809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09CB" w:rsidRPr="00E931EF">
        <w:rPr>
          <w:rFonts w:ascii="Times New Roman" w:hAnsi="Times New Roman" w:cs="Times New Roman"/>
          <w:sz w:val="24"/>
          <w:szCs w:val="24"/>
        </w:rPr>
        <w:t xml:space="preserve">закупаемым </w:t>
      </w:r>
      <w:r w:rsidR="00E809CB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E809CB" w:rsidRPr="00E9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9CB" w:rsidRPr="00E931EF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="00E809CB" w:rsidRPr="00E931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809CB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 и подведомственными указанным органам казенными учреждениями, бюджетными учреждениями и унитарными предприятиями </w:t>
      </w:r>
      <w:r w:rsidR="00E809CB" w:rsidRPr="00E931EF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</w:t>
      </w:r>
      <w:r w:rsidR="007939EB">
        <w:rPr>
          <w:rFonts w:ascii="Times New Roman" w:hAnsi="Times New Roman" w:cs="Times New Roman"/>
          <w:sz w:val="24"/>
          <w:szCs w:val="24"/>
        </w:rPr>
        <w:t>м</w:t>
      </w:r>
      <w:r w:rsidR="00E809CB" w:rsidRPr="00E931EF">
        <w:rPr>
          <w:rFonts w:ascii="Times New Roman" w:hAnsi="Times New Roman" w:cs="Times New Roman"/>
          <w:sz w:val="24"/>
          <w:szCs w:val="24"/>
        </w:rPr>
        <w:t xml:space="preserve"> цен</w:t>
      </w:r>
      <w:r w:rsidR="007939EB">
        <w:rPr>
          <w:rFonts w:ascii="Times New Roman" w:hAnsi="Times New Roman" w:cs="Times New Roman"/>
          <w:sz w:val="24"/>
          <w:szCs w:val="24"/>
        </w:rPr>
        <w:t>ам</w:t>
      </w:r>
      <w:r w:rsidR="00E809CB" w:rsidRPr="00E931EF">
        <w:rPr>
          <w:rFonts w:ascii="Times New Roman" w:hAnsi="Times New Roman" w:cs="Times New Roman"/>
          <w:sz w:val="24"/>
          <w:szCs w:val="24"/>
        </w:rPr>
        <w:t xml:space="preserve"> товаров, работ, услуг) для обеспечения муниципальных нужд</w:t>
      </w:r>
      <w:proofErr w:type="gramEnd"/>
    </w:p>
    <w:p w:rsidR="009A3E79" w:rsidRDefault="009A3E79" w:rsidP="007D38D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7D38DB" w:rsidRDefault="007D38DB" w:rsidP="007D38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</w:p>
    <w:p w:rsidR="007D38DB" w:rsidRDefault="007D38DB" w:rsidP="007D38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</w:t>
      </w:r>
      <w:proofErr w:type="gramEnd"/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3" w:lineRule="exact"/>
        <w:ind w:right="27"/>
        <w:jc w:val="center"/>
        <w:rPr>
          <w:rFonts w:ascii="Times New Roman" w:hAnsi="Times New Roman" w:cs="Times New Roman"/>
          <w:sz w:val="24"/>
          <w:szCs w:val="24"/>
        </w:rPr>
      </w:pP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том числе предельные цены товаров, работ, услуг)</w:t>
      </w:r>
      <w:r w:rsidR="00F45566">
        <w:rPr>
          <w:rFonts w:ascii="Times New Roman" w:hAnsi="Times New Roman" w:cs="Times New Roman"/>
          <w:sz w:val="28"/>
          <w:szCs w:val="28"/>
        </w:rPr>
        <w:t xml:space="preserve"> к ним</w:t>
      </w:r>
    </w:p>
    <w:p w:rsidR="007D38DB" w:rsidRPr="00E931EF" w:rsidRDefault="007D38DB" w:rsidP="007D38D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96" w:type="dxa"/>
        <w:tblLayout w:type="fixed"/>
        <w:tblLook w:val="04A0"/>
      </w:tblPr>
      <w:tblGrid>
        <w:gridCol w:w="534"/>
        <w:gridCol w:w="1006"/>
        <w:gridCol w:w="1715"/>
        <w:gridCol w:w="1104"/>
        <w:gridCol w:w="1292"/>
        <w:gridCol w:w="1263"/>
        <w:gridCol w:w="849"/>
        <w:gridCol w:w="1277"/>
        <w:gridCol w:w="1275"/>
        <w:gridCol w:w="1276"/>
        <w:gridCol w:w="2409"/>
        <w:gridCol w:w="283"/>
        <w:gridCol w:w="1413"/>
      </w:tblGrid>
      <w:tr w:rsidR="00557DC2" w:rsidRPr="00557DC2" w:rsidTr="001727A6">
        <w:tc>
          <w:tcPr>
            <w:tcW w:w="534" w:type="dxa"/>
          </w:tcPr>
          <w:p w:rsidR="00557DC2" w:rsidRPr="007511C9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  <w:p w:rsidR="00557DC2" w:rsidRDefault="00557DC2" w:rsidP="009B124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511C9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7511C9"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7511C9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" w:type="dxa"/>
          </w:tcPr>
          <w:p w:rsidR="00557DC2" w:rsidRPr="007511C9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7DC2" w:rsidRDefault="00557DC2" w:rsidP="009B124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5" w:type="dxa"/>
          </w:tcPr>
          <w:p w:rsidR="00557DC2" w:rsidRPr="007511C9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7DC2" w:rsidRPr="007511C9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отдельного</w:t>
            </w:r>
          </w:p>
          <w:p w:rsidR="00557DC2" w:rsidRPr="007511C9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вида товаров,</w:t>
            </w:r>
          </w:p>
          <w:p w:rsidR="00557DC2" w:rsidRPr="00E931EF" w:rsidRDefault="00557DC2" w:rsidP="009B124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2396" w:type="dxa"/>
            <w:gridSpan w:val="2"/>
            <w:vAlign w:val="center"/>
          </w:tcPr>
          <w:p w:rsidR="00557DC2" w:rsidRDefault="00557DC2" w:rsidP="00557DC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7DC2" w:rsidRDefault="00557DC2" w:rsidP="00557DC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89" w:type="dxa"/>
            <w:gridSpan w:val="3"/>
          </w:tcPr>
          <w:p w:rsidR="00557DC2" w:rsidRPr="007E7BB5" w:rsidRDefault="007E7BB5" w:rsidP="007E7BB5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7E7BB5"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>Брединского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6656" w:type="dxa"/>
            <w:gridSpan w:val="5"/>
            <w:vAlign w:val="center"/>
          </w:tcPr>
          <w:p w:rsidR="00557DC2" w:rsidRPr="007E7BB5" w:rsidRDefault="007E7BB5" w:rsidP="007E7BB5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B5"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муниципальным органом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>Брединского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 сельского поселения</w:t>
            </w:r>
            <w:r w:rsidRPr="007E7BB5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> </w:t>
            </w:r>
          </w:p>
        </w:tc>
      </w:tr>
      <w:tr w:rsidR="00602F21" w:rsidRPr="00557DC2" w:rsidTr="00602F21">
        <w:trPr>
          <w:trHeight w:val="3271"/>
        </w:trPr>
        <w:tc>
          <w:tcPr>
            <w:tcW w:w="534" w:type="dxa"/>
            <w:vAlign w:val="center"/>
          </w:tcPr>
          <w:p w:rsidR="001845EC" w:rsidRPr="00557DC2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1845EC" w:rsidRPr="00557DC2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1845EC" w:rsidRPr="00557DC2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845EC" w:rsidRPr="007511C9" w:rsidRDefault="001845EC" w:rsidP="0060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45EC" w:rsidRPr="007511C9" w:rsidRDefault="001845EC" w:rsidP="0060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9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292" w:type="dxa"/>
            <w:vAlign w:val="center"/>
          </w:tcPr>
          <w:p w:rsidR="001845EC" w:rsidRPr="009E0966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2" w:type="dxa"/>
            <w:gridSpan w:val="2"/>
            <w:vAlign w:val="center"/>
          </w:tcPr>
          <w:p w:rsidR="001845EC" w:rsidRPr="009E0966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7" w:type="dxa"/>
            <w:vAlign w:val="center"/>
          </w:tcPr>
          <w:p w:rsidR="001845EC" w:rsidRPr="00557DC2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275" w:type="dxa"/>
            <w:vAlign w:val="center"/>
          </w:tcPr>
          <w:p w:rsidR="001845EC" w:rsidRPr="00557DC2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vAlign w:val="center"/>
          </w:tcPr>
          <w:p w:rsidR="001845EC" w:rsidRPr="00557DC2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692" w:type="dxa"/>
            <w:gridSpan w:val="2"/>
            <w:vAlign w:val="center"/>
          </w:tcPr>
          <w:p w:rsidR="001845EC" w:rsidRPr="007E7BB5" w:rsidRDefault="007E7BB5" w:rsidP="007E7BB5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B5"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обоснование отклонения значения характеристики </w:t>
            </w:r>
            <w:proofErr w:type="gramStart"/>
            <w:r w:rsidRPr="007E7BB5"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>от</w:t>
            </w:r>
            <w:proofErr w:type="gramEnd"/>
            <w:r w:rsidRPr="007E7BB5"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 </w:t>
            </w:r>
            <w:proofErr w:type="gramStart"/>
            <w:r w:rsidRPr="007E7BB5"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>утвержденной</w:t>
            </w:r>
            <w:proofErr w:type="gramEnd"/>
            <w:r w:rsidRPr="007E7BB5"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>Брединского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2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413" w:type="dxa"/>
            <w:vAlign w:val="center"/>
          </w:tcPr>
          <w:p w:rsidR="001845EC" w:rsidRPr="007E7BB5" w:rsidRDefault="007E7BB5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B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функциональное назначение</w:t>
            </w:r>
            <w:r w:rsidR="001845EC" w:rsidRPr="007E7BB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D84E5F" w:rsidRPr="00557DC2" w:rsidTr="00602F21">
        <w:tc>
          <w:tcPr>
            <w:tcW w:w="53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5F" w:rsidRPr="00557DC2" w:rsidTr="00602F21">
        <w:tc>
          <w:tcPr>
            <w:tcW w:w="53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A6" w:rsidRPr="00557DC2" w:rsidTr="00602F21">
        <w:tc>
          <w:tcPr>
            <w:tcW w:w="534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A6" w:rsidRPr="00557DC2" w:rsidTr="00C77AB2">
        <w:tc>
          <w:tcPr>
            <w:tcW w:w="15696" w:type="dxa"/>
            <w:gridSpan w:val="13"/>
          </w:tcPr>
          <w:p w:rsidR="001727A6" w:rsidRDefault="001727A6" w:rsidP="00E809CB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Правилами </w:t>
            </w:r>
            <w:r w:rsidR="00E809CB" w:rsidRPr="00E931EF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</w:t>
            </w:r>
            <w:r w:rsidR="00E8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CB" w:rsidRPr="00E931EF">
              <w:rPr>
                <w:rFonts w:ascii="Times New Roman" w:hAnsi="Times New Roman" w:cs="Times New Roman"/>
                <w:sz w:val="24"/>
                <w:szCs w:val="24"/>
              </w:rPr>
              <w:t xml:space="preserve">закупаемым </w:t>
            </w:r>
            <w:r w:rsidR="00E809CB">
              <w:rPr>
                <w:rFonts w:ascii="Times New Roman" w:hAnsi="Times New Roman" w:cs="Times New Roman"/>
                <w:sz w:val="24"/>
                <w:szCs w:val="24"/>
              </w:rPr>
              <w:t>муниципальными органами</w:t>
            </w:r>
            <w:r w:rsidR="00E809CB" w:rsidRPr="00E9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9CB" w:rsidRPr="00E931EF">
              <w:rPr>
                <w:rFonts w:ascii="Times New Roman" w:hAnsi="Times New Roman" w:cs="Times New Roman"/>
                <w:sz w:val="24"/>
                <w:szCs w:val="24"/>
              </w:rPr>
              <w:t>Брединского</w:t>
            </w:r>
            <w:proofErr w:type="spellEnd"/>
            <w:r w:rsidR="00E809CB" w:rsidRPr="00E931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809CB">
              <w:rPr>
                <w:rFonts w:ascii="Times New Roman" w:hAnsi="Times New Roman" w:cs="Times New Roman"/>
                <w:sz w:val="24"/>
                <w:szCs w:val="24"/>
              </w:rPr>
              <w:t xml:space="preserve">, их территориальными органами и подведомственными указанным органам казенными учреждениями, бюджетными учреждениями и унитарными предприятиями </w:t>
            </w:r>
            <w:r w:rsidR="00E809CB" w:rsidRPr="00E931EF">
              <w:rPr>
                <w:rFonts w:ascii="Times New Roman" w:hAnsi="Times New Roman" w:cs="Times New Roman"/>
                <w:sz w:val="24"/>
                <w:szCs w:val="24"/>
              </w:rPr>
              <w:t>отдельным видам товаров, работ, услуг (в том числе предельны</w:t>
            </w:r>
            <w:r w:rsidR="00EF425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809CB" w:rsidRPr="00E931EF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="00EF425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809CB" w:rsidRPr="00E931E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услуг) для обеспечения муниципальных нужд</w:t>
            </w:r>
            <w:r w:rsidR="00E809C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утвержденными нормативным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 актом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Брединского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Брединского</w:t>
            </w:r>
            <w:proofErr w:type="spellEnd"/>
            <w:r w:rsidR="00E8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Челябинской области</w:t>
            </w:r>
          </w:p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5F" w:rsidRPr="00557DC2" w:rsidTr="001727A6">
        <w:tc>
          <w:tcPr>
            <w:tcW w:w="53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5F" w:rsidRPr="00557DC2" w:rsidTr="001727A6">
        <w:tc>
          <w:tcPr>
            <w:tcW w:w="53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A6" w:rsidRPr="00557DC2" w:rsidTr="00C77AB2">
        <w:tc>
          <w:tcPr>
            <w:tcW w:w="15696" w:type="dxa"/>
            <w:gridSpan w:val="13"/>
          </w:tcPr>
          <w:p w:rsidR="001727A6" w:rsidRDefault="001727A6" w:rsidP="001727A6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E809CB">
              <w:rPr>
                <w:rFonts w:ascii="Times New Roman" w:hAnsi="Times New Roman" w:cs="Times New Roman"/>
                <w:sz w:val="24"/>
                <w:szCs w:val="24"/>
              </w:rPr>
              <w:t>муниципальным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A6" w:rsidRDefault="001727A6" w:rsidP="001727A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4020" w:right="540" w:hanging="3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A6" w:rsidRPr="00557DC2" w:rsidRDefault="001727A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5F" w:rsidRPr="00557DC2" w:rsidTr="001727A6">
        <w:tc>
          <w:tcPr>
            <w:tcW w:w="53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5F" w:rsidRPr="00557DC2" w:rsidTr="001727A6">
        <w:tc>
          <w:tcPr>
            <w:tcW w:w="53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D84E5F" w:rsidRPr="00557DC2" w:rsidRDefault="00D84E5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1D4" w:rsidRDefault="008171D4" w:rsidP="0017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9"/>
      <w:bookmarkEnd w:id="5"/>
    </w:p>
    <w:p w:rsidR="007D38DB" w:rsidRDefault="007D38DB" w:rsidP="007D38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3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предусмотренном приложением  1 к настоящим Правилам.</w:t>
      </w: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012" w:rsidRDefault="00C52012"/>
    <w:sectPr w:rsidR="00C52012" w:rsidSect="00C52012">
      <w:pgSz w:w="16838" w:h="11906" w:orient="landscape"/>
      <w:pgMar w:top="698" w:right="520" w:bottom="1134" w:left="840" w:header="720" w:footer="720" w:gutter="0"/>
      <w:cols w:space="720" w:equalWidth="0">
        <w:col w:w="154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04" w:rsidRDefault="00233104" w:rsidP="003A64D3">
      <w:pPr>
        <w:spacing w:after="0" w:line="240" w:lineRule="auto"/>
      </w:pPr>
      <w:r>
        <w:separator/>
      </w:r>
    </w:p>
  </w:endnote>
  <w:endnote w:type="continuationSeparator" w:id="1">
    <w:p w:rsidR="00233104" w:rsidRDefault="00233104" w:rsidP="003A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2E" w:rsidRDefault="005445D4" w:rsidP="00C52012">
    <w:pPr>
      <w:pStyle w:val="a8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205D2E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F052B3">
      <w:rPr>
        <w:rStyle w:val="aa"/>
        <w:rFonts w:cs="Calibri"/>
        <w:noProof/>
      </w:rPr>
      <w:t>7</w:t>
    </w:r>
    <w:r>
      <w:rPr>
        <w:rStyle w:val="aa"/>
        <w:rFonts w:cs="Calibri"/>
      </w:rPr>
      <w:fldChar w:fldCharType="end"/>
    </w:r>
  </w:p>
  <w:p w:rsidR="00205D2E" w:rsidRDefault="00205D2E" w:rsidP="00C520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04" w:rsidRDefault="00233104" w:rsidP="003A64D3">
      <w:pPr>
        <w:spacing w:after="0" w:line="240" w:lineRule="auto"/>
      </w:pPr>
      <w:r>
        <w:separator/>
      </w:r>
    </w:p>
  </w:footnote>
  <w:footnote w:type="continuationSeparator" w:id="1">
    <w:p w:rsidR="00233104" w:rsidRDefault="00233104" w:rsidP="003A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8DB"/>
    <w:rsid w:val="00022203"/>
    <w:rsid w:val="0002448E"/>
    <w:rsid w:val="00031128"/>
    <w:rsid w:val="00035196"/>
    <w:rsid w:val="00041C95"/>
    <w:rsid w:val="00056DA8"/>
    <w:rsid w:val="000865EA"/>
    <w:rsid w:val="000B0625"/>
    <w:rsid w:val="000E6177"/>
    <w:rsid w:val="000F4A8C"/>
    <w:rsid w:val="00153496"/>
    <w:rsid w:val="001727A6"/>
    <w:rsid w:val="001749CE"/>
    <w:rsid w:val="00175F6A"/>
    <w:rsid w:val="00182030"/>
    <w:rsid w:val="001845EC"/>
    <w:rsid w:val="001A453C"/>
    <w:rsid w:val="001A606E"/>
    <w:rsid w:val="001B4B57"/>
    <w:rsid w:val="001E2CF6"/>
    <w:rsid w:val="00205D2E"/>
    <w:rsid w:val="00207EB6"/>
    <w:rsid w:val="00212FA3"/>
    <w:rsid w:val="00217648"/>
    <w:rsid w:val="00233104"/>
    <w:rsid w:val="002459FD"/>
    <w:rsid w:val="00296B31"/>
    <w:rsid w:val="002A0E7A"/>
    <w:rsid w:val="002C61F3"/>
    <w:rsid w:val="002F4956"/>
    <w:rsid w:val="003318F4"/>
    <w:rsid w:val="00332BED"/>
    <w:rsid w:val="003400EB"/>
    <w:rsid w:val="0035069D"/>
    <w:rsid w:val="0036391C"/>
    <w:rsid w:val="00380F37"/>
    <w:rsid w:val="0038627E"/>
    <w:rsid w:val="00393214"/>
    <w:rsid w:val="003A64D3"/>
    <w:rsid w:val="003C4B66"/>
    <w:rsid w:val="003D2250"/>
    <w:rsid w:val="003E473C"/>
    <w:rsid w:val="003F3355"/>
    <w:rsid w:val="00415327"/>
    <w:rsid w:val="00416918"/>
    <w:rsid w:val="0042428A"/>
    <w:rsid w:val="0047031B"/>
    <w:rsid w:val="004777DC"/>
    <w:rsid w:val="004934AC"/>
    <w:rsid w:val="004A35E3"/>
    <w:rsid w:val="004B3B6B"/>
    <w:rsid w:val="004B5763"/>
    <w:rsid w:val="004E3B85"/>
    <w:rsid w:val="005221D5"/>
    <w:rsid w:val="00523C35"/>
    <w:rsid w:val="005439D3"/>
    <w:rsid w:val="005445D4"/>
    <w:rsid w:val="005466C0"/>
    <w:rsid w:val="00557DC2"/>
    <w:rsid w:val="005A4887"/>
    <w:rsid w:val="005C50C3"/>
    <w:rsid w:val="005D41FB"/>
    <w:rsid w:val="005E1DC1"/>
    <w:rsid w:val="005E3A2D"/>
    <w:rsid w:val="00602F21"/>
    <w:rsid w:val="00623AFE"/>
    <w:rsid w:val="006268CA"/>
    <w:rsid w:val="006633DE"/>
    <w:rsid w:val="00685751"/>
    <w:rsid w:val="006930DF"/>
    <w:rsid w:val="006A57B6"/>
    <w:rsid w:val="00707204"/>
    <w:rsid w:val="00725EA0"/>
    <w:rsid w:val="00727928"/>
    <w:rsid w:val="00771983"/>
    <w:rsid w:val="00787937"/>
    <w:rsid w:val="007939EB"/>
    <w:rsid w:val="007A1535"/>
    <w:rsid w:val="007D38DB"/>
    <w:rsid w:val="007D6E6B"/>
    <w:rsid w:val="007E4258"/>
    <w:rsid w:val="007E7BB5"/>
    <w:rsid w:val="007F0160"/>
    <w:rsid w:val="00804958"/>
    <w:rsid w:val="0081520E"/>
    <w:rsid w:val="008171D4"/>
    <w:rsid w:val="0084787F"/>
    <w:rsid w:val="00854D46"/>
    <w:rsid w:val="00870BDC"/>
    <w:rsid w:val="00876051"/>
    <w:rsid w:val="00876108"/>
    <w:rsid w:val="008861D2"/>
    <w:rsid w:val="0089265F"/>
    <w:rsid w:val="008A3C5A"/>
    <w:rsid w:val="008B7EAA"/>
    <w:rsid w:val="0091675D"/>
    <w:rsid w:val="009455D8"/>
    <w:rsid w:val="0095124F"/>
    <w:rsid w:val="00966C03"/>
    <w:rsid w:val="0098228B"/>
    <w:rsid w:val="009A3E79"/>
    <w:rsid w:val="009B124A"/>
    <w:rsid w:val="009C544F"/>
    <w:rsid w:val="009D751F"/>
    <w:rsid w:val="009E0966"/>
    <w:rsid w:val="009F172A"/>
    <w:rsid w:val="00A31C7B"/>
    <w:rsid w:val="00A33862"/>
    <w:rsid w:val="00A869EF"/>
    <w:rsid w:val="00A9050C"/>
    <w:rsid w:val="00A90EC5"/>
    <w:rsid w:val="00AA7117"/>
    <w:rsid w:val="00AC7193"/>
    <w:rsid w:val="00AD1621"/>
    <w:rsid w:val="00B1503E"/>
    <w:rsid w:val="00B230CC"/>
    <w:rsid w:val="00B23287"/>
    <w:rsid w:val="00B53413"/>
    <w:rsid w:val="00BB48B2"/>
    <w:rsid w:val="00BF20CC"/>
    <w:rsid w:val="00C518AA"/>
    <w:rsid w:val="00C52012"/>
    <w:rsid w:val="00C5794A"/>
    <w:rsid w:val="00C63DB8"/>
    <w:rsid w:val="00C77AB2"/>
    <w:rsid w:val="00C8404D"/>
    <w:rsid w:val="00C85076"/>
    <w:rsid w:val="00C90750"/>
    <w:rsid w:val="00CB01E8"/>
    <w:rsid w:val="00CD7289"/>
    <w:rsid w:val="00CE5103"/>
    <w:rsid w:val="00CF5A8A"/>
    <w:rsid w:val="00D01F10"/>
    <w:rsid w:val="00D13657"/>
    <w:rsid w:val="00D25D67"/>
    <w:rsid w:val="00D3575A"/>
    <w:rsid w:val="00D44DB4"/>
    <w:rsid w:val="00D755AA"/>
    <w:rsid w:val="00D83A2B"/>
    <w:rsid w:val="00D84E5F"/>
    <w:rsid w:val="00D90087"/>
    <w:rsid w:val="00DA4C82"/>
    <w:rsid w:val="00E04296"/>
    <w:rsid w:val="00E3332D"/>
    <w:rsid w:val="00E37443"/>
    <w:rsid w:val="00E704B4"/>
    <w:rsid w:val="00E809CB"/>
    <w:rsid w:val="00E931EF"/>
    <w:rsid w:val="00EB74D2"/>
    <w:rsid w:val="00EC5918"/>
    <w:rsid w:val="00ED4852"/>
    <w:rsid w:val="00ED4C6D"/>
    <w:rsid w:val="00EE0BC3"/>
    <w:rsid w:val="00EE6591"/>
    <w:rsid w:val="00EF4253"/>
    <w:rsid w:val="00F01651"/>
    <w:rsid w:val="00F052B3"/>
    <w:rsid w:val="00F07CBD"/>
    <w:rsid w:val="00F14409"/>
    <w:rsid w:val="00F34BC6"/>
    <w:rsid w:val="00F45566"/>
    <w:rsid w:val="00F45CDF"/>
    <w:rsid w:val="00F70330"/>
    <w:rsid w:val="00F9545A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38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rsid w:val="007D38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D38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rsid w:val="007D38DB"/>
    <w:rPr>
      <w:rFonts w:ascii="Calibri" w:eastAsia="Times New Roman" w:hAnsi="Calibri" w:cs="Calibri"/>
    </w:rPr>
  </w:style>
  <w:style w:type="paragraph" w:customStyle="1" w:styleId="ConsPlusNormal">
    <w:name w:val="ConsPlusNormal"/>
    <w:rsid w:val="007D3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7D3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TitlePage">
    <w:name w:val="ConsPlusTitlePage"/>
    <w:rsid w:val="007D3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D38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8DB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rsid w:val="007D38D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7D38DB"/>
    <w:rPr>
      <w:rFonts w:ascii="Calibri" w:eastAsia="Times New Roman" w:hAnsi="Calibri" w:cs="Calibri"/>
    </w:rPr>
  </w:style>
  <w:style w:type="character" w:styleId="aa">
    <w:name w:val="page number"/>
    <w:rsid w:val="007D38DB"/>
    <w:rPr>
      <w:rFonts w:cs="Times New Roman"/>
    </w:rPr>
  </w:style>
  <w:style w:type="paragraph" w:styleId="ab">
    <w:name w:val="No Spacing"/>
    <w:uiPriority w:val="1"/>
    <w:qFormat/>
    <w:rsid w:val="00F07C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14E411F7A1DAB366C2E17860B68DE178265D6A36DA0760FCD9E5E248zFlFI" TargetMode="External"/><Relationship Id="rId18" Type="http://schemas.openxmlformats.org/officeDocument/2006/relationships/hyperlink" Target="consultantplus://offline/ref=2314E411F7A1DAB366C2E17860B68DE178275B6D3ADF0760FCD9E5E248FFA11DE46C530F2FFA011Ez2lFI" TargetMode="External"/><Relationship Id="rId26" Type="http://schemas.openxmlformats.org/officeDocument/2006/relationships/hyperlink" Target="consultantplus://offline/ref=2314E411F7A1DAB366C2E17860B68DE178265D6A36DA0760FCD9E5E248FFA11DE46C530F2DF90614z2l9I" TargetMode="External"/><Relationship Id="rId39" Type="http://schemas.openxmlformats.org/officeDocument/2006/relationships/hyperlink" Target="consultantplus://offline/ref=2314E411F7A1DAB366C2E17860B68DE178265D6A36DA0760FCD9E5E248FFA11DE46C530F2DF9061Az2lCI" TargetMode="External"/><Relationship Id="rId21" Type="http://schemas.openxmlformats.org/officeDocument/2006/relationships/hyperlink" Target="consultantplus://offline/ref=2314E411F7A1DAB366C2E17860B68DE178275B6D3ADF0760FCD9E5E248FFA11DE46C530F2FFA011Dz2lDI" TargetMode="External"/><Relationship Id="rId34" Type="http://schemas.openxmlformats.org/officeDocument/2006/relationships/hyperlink" Target="consultantplus://offline/ref=2314E411F7A1DAB366C2E17860B68DE178275B6D3ADF0760FCD9E5E248FFA11DE46C530F2FFA011Az2l3I" TargetMode="External"/><Relationship Id="rId42" Type="http://schemas.openxmlformats.org/officeDocument/2006/relationships/hyperlink" Target="consultantplus://offline/ref=2314E411F7A1DAB366C2E17860B68DE178275B6D3ADF0760FCD9E5E248FFA11DE46C530F2FF00C14z2l9I" TargetMode="External"/><Relationship Id="rId47" Type="http://schemas.openxmlformats.org/officeDocument/2006/relationships/hyperlink" Target="consultantplus://offline/ref=2314E411F7A1DAB366C2E17860B68DE178275B6D3ADF0760FCD9E5E248FFA11DE46C530F2EF8001Az2lFI" TargetMode="External"/><Relationship Id="rId50" Type="http://schemas.openxmlformats.org/officeDocument/2006/relationships/hyperlink" Target="consultantplus://offline/ref=2314E411F7A1DAB366C2E17860B68DE178275B6D3ADF0760FCD9E5E248FFA11DE46C530F2EF8041Az2lBI" TargetMode="External"/><Relationship Id="rId55" Type="http://schemas.openxmlformats.org/officeDocument/2006/relationships/hyperlink" Target="consultantplus://offline/ref=2314E411F7A1DAB366C2E17860B68DE178275B6D3ADF0760FCD9E5E248FFA11DE46C530F2EF8011Fz2lF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14E411F7A1DAB366C2E17860B68DE178275B6D3ADF0760FCD9E5E248zFlFI" TargetMode="External"/><Relationship Id="rId17" Type="http://schemas.openxmlformats.org/officeDocument/2006/relationships/hyperlink" Target="consultantplus://offline/ref=2314E411F7A1DAB366C2E17860B68DE178275B6D3ADF0760FCD9E5E248FFA11DE46C530F2CF0071Dz2lDI" TargetMode="External"/><Relationship Id="rId25" Type="http://schemas.openxmlformats.org/officeDocument/2006/relationships/hyperlink" Target="consultantplus://offline/ref=2314E411F7A1DAB366C2E17860B68DE178265D6A36DA0760FCD9E5E248FFA11DE46C530F2DF9061Az2lCI" TargetMode="External"/><Relationship Id="rId33" Type="http://schemas.openxmlformats.org/officeDocument/2006/relationships/hyperlink" Target="consultantplus://offline/ref=2314E411F7A1DAB366C2E17860B68DE178265D6A36DA0760FCD9E5E248FFA11DE46C530F2DF9061Az2lCI" TargetMode="External"/><Relationship Id="rId38" Type="http://schemas.openxmlformats.org/officeDocument/2006/relationships/hyperlink" Target="consultantplus://offline/ref=2314E411F7A1DAB366C2E17860B68DE178275B6D3ADF0760FCD9E5E248FFA11DE46C530F2FFA0115z2lBI" TargetMode="External"/><Relationship Id="rId46" Type="http://schemas.openxmlformats.org/officeDocument/2006/relationships/hyperlink" Target="consultantplus://offline/ref=2314E411F7A1DAB366C2E17860B68DE178275B6D3ADF0760FCD9E5E248FFA11DE46C530F2EF8001Dz2l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14E411F7A1DAB366C2E17860B68DE178275B6D3ADF0760FCD9E5E248FFA11DE46C530F2CF00618z2l9I" TargetMode="External"/><Relationship Id="rId20" Type="http://schemas.openxmlformats.org/officeDocument/2006/relationships/hyperlink" Target="consultantplus://offline/ref=2314E411F7A1DAB366C2E17860B68DE178265D6A36DA0760FCD9E5E248FFA11DE46C530F2DF90614z2l9I" TargetMode="External"/><Relationship Id="rId29" Type="http://schemas.openxmlformats.org/officeDocument/2006/relationships/hyperlink" Target="consultantplus://offline/ref=2314E411F7A1DAB366C2E17860B68DE178265D6A36DA0760FCD9E5E248FFA11DE46C530F2DF90614z2l9I" TargetMode="External"/><Relationship Id="rId41" Type="http://schemas.openxmlformats.org/officeDocument/2006/relationships/hyperlink" Target="consultantplus://offline/ref=2314E411F7A1DAB366C2E17860B68DE178275B6D3ADF0760FCD9E5E248FFA11DE46C530F2FFD031Dz2lBI" TargetMode="External"/><Relationship Id="rId54" Type="http://schemas.openxmlformats.org/officeDocument/2006/relationships/hyperlink" Target="consultantplus://offline/ref=2314E411F7A1DAB366C2E17860B68DE178275B6D3ADF0760FCD9E5E248FFA11DE46C530F2EF80414z2l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314E411F7A1DAB366C2E17860B68DE178275B6D3ADF0760FCD9E5E248FFA11DE46C530F2FFA011Ez2lBI" TargetMode="External"/><Relationship Id="rId32" Type="http://schemas.openxmlformats.org/officeDocument/2006/relationships/hyperlink" Target="consultantplus://offline/ref=2314E411F7A1DAB366C2E17860B68DE178275B6D3ADF0760FCD9E5E248FFA11DE46C530F2FFA0119z2lBI" TargetMode="External"/><Relationship Id="rId37" Type="http://schemas.openxmlformats.org/officeDocument/2006/relationships/hyperlink" Target="consultantplus://offline/ref=2314E411F7A1DAB366C2E17860B68DE178265D6A36DA0760FCD9E5E248FFA11DE46C530F2DF9061Az2lCI" TargetMode="External"/><Relationship Id="rId40" Type="http://schemas.openxmlformats.org/officeDocument/2006/relationships/hyperlink" Target="consultantplus://offline/ref=2314E411F7A1DAB366C2E17860B68DE178275B6D3ADF0760FCD9E5E248FFA11DE46C530F2FFD0214z2l3I" TargetMode="External"/><Relationship Id="rId45" Type="http://schemas.openxmlformats.org/officeDocument/2006/relationships/hyperlink" Target="consultantplus://offline/ref=2314E411F7A1DAB366C2E17860B68DE178265D6A36DA0760FCD9E5E248FFA11DE46C530F2DF9061Az2lCI" TargetMode="External"/><Relationship Id="rId53" Type="http://schemas.openxmlformats.org/officeDocument/2006/relationships/hyperlink" Target="consultantplus://offline/ref=2314E411F7A1DAB366C2E17860B68DE178275B6D3ADF0760FCD9E5E248FFA11DE46C530F2EF80414z2l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14E411F7A1DAB366C2E17860B68DE178275B6D3ADF0760FCD9E5E248FFA11DE46C530F2CF0061Fz2l3I" TargetMode="External"/><Relationship Id="rId23" Type="http://schemas.openxmlformats.org/officeDocument/2006/relationships/hyperlink" Target="consultantplus://offline/ref=2314E411F7A1DAB366C2E17860B68DE178265D6A36DA0760FCD9E5E248FFA11DE46C530F2DF90614z2l9I" TargetMode="External"/><Relationship Id="rId28" Type="http://schemas.openxmlformats.org/officeDocument/2006/relationships/hyperlink" Target="consultantplus://offline/ref=2314E411F7A1DAB366C2E17860B68DE178265D6A36DA0760FCD9E5E248FFA11DE46C530F2DF9061Az2lCI" TargetMode="External"/><Relationship Id="rId36" Type="http://schemas.openxmlformats.org/officeDocument/2006/relationships/hyperlink" Target="consultantplus://offline/ref=2314E411F7A1DAB366C2E17860B68DE178275B6D3ADF0760FCD9E5E248FFA11DE46C530F2FFA0114z2lDI" TargetMode="External"/><Relationship Id="rId49" Type="http://schemas.openxmlformats.org/officeDocument/2006/relationships/hyperlink" Target="consultantplus://offline/ref=2314E411F7A1DAB366C2E17860B68DE178265D6A36DA0760FCD9E5E248FFA11DE46C530F2DF9061Az2lC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8DE0C54C1349B835AAF70859A277FBF3F267694A760CE36F01636D5A8F4771C99AE9B0C125C3A18kFEDJ" TargetMode="External"/><Relationship Id="rId19" Type="http://schemas.openxmlformats.org/officeDocument/2006/relationships/hyperlink" Target="consultantplus://offline/ref=2314E411F7A1DAB366C2E17860B68DE178265D6A36DA0760FCD9E5E248FFA11DE46C530F2DF9061Az2lCI" TargetMode="External"/><Relationship Id="rId31" Type="http://schemas.openxmlformats.org/officeDocument/2006/relationships/hyperlink" Target="consultantplus://offline/ref=2314E411F7A1DAB366C2E17860B68DE178265D6A36DA0760FCD9E5E248FFA11DE46C530F2DF9061Az2lCI" TargetMode="External"/><Relationship Id="rId44" Type="http://schemas.openxmlformats.org/officeDocument/2006/relationships/hyperlink" Target="consultantplus://offline/ref=2314E411F7A1DAB366C2E17860B68DE178275B6D3ADF0760FCD9E5E248FFA11DE46C530F2FF00C14z2lDI" TargetMode="External"/><Relationship Id="rId52" Type="http://schemas.openxmlformats.org/officeDocument/2006/relationships/hyperlink" Target="consultantplus://offline/ref=2314E411F7A1DAB366C2E17860B68DE178265A6A37DF0760FCD9E5E248zF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E0C54C1349B835AAF70859A277FBF3F267694A760CE36F01636D5A8F4771C99AE9B0C125C3919kFE3J" TargetMode="External"/><Relationship Id="rId14" Type="http://schemas.openxmlformats.org/officeDocument/2006/relationships/hyperlink" Target="consultantplus://offline/ref=2314E411F7A1DAB366C2E17860B68DE178275B6D3ADF0760FCD9E5E248FFA11DE46C530F2CF0061Dz2l3I" TargetMode="External"/><Relationship Id="rId22" Type="http://schemas.openxmlformats.org/officeDocument/2006/relationships/hyperlink" Target="consultantplus://offline/ref=2314E411F7A1DAB366C2E17860B68DE178265D6A36DA0760FCD9E5E248FFA11DE46C530F2DF9061Az2lCI" TargetMode="External"/><Relationship Id="rId27" Type="http://schemas.openxmlformats.org/officeDocument/2006/relationships/hyperlink" Target="consultantplus://offline/ref=2314E411F7A1DAB366C2E17860B68DE178275B6D3ADF0760FCD9E5E248FFA11DE46C530F2FFA011Ez2lFI" TargetMode="External"/><Relationship Id="rId30" Type="http://schemas.openxmlformats.org/officeDocument/2006/relationships/hyperlink" Target="consultantplus://offline/ref=2314E411F7A1DAB366C2E17860B68DE178275B6D3ADF0760FCD9E5E248FFA11DE46C530F2FFA011Fz2lBI" TargetMode="External"/><Relationship Id="rId35" Type="http://schemas.openxmlformats.org/officeDocument/2006/relationships/hyperlink" Target="consultantplus://offline/ref=2314E411F7A1DAB366C2E17860B68DE178265D6A36DA0760FCD9E5E248FFA11DE46C530F2DF9061Az2lCI" TargetMode="External"/><Relationship Id="rId43" Type="http://schemas.openxmlformats.org/officeDocument/2006/relationships/hyperlink" Target="consultantplus://offline/ref=2314E411F7A1DAB366C2E17860B68DE178265D6A36DA0760FCD9E5E248FFA11DE46C530F2DF9061Az2lCI" TargetMode="External"/><Relationship Id="rId48" Type="http://schemas.openxmlformats.org/officeDocument/2006/relationships/hyperlink" Target="consultantplus://offline/ref=2314E411F7A1DAB366C2E17860B68DE178275B6D3ADF0760FCD9E5E248FFA11DE46C530F2EFA0414z2l8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ED9ED54BBBB489923A7D98478C6E5BA6B07027D84D3A7CEFED1B5E68FFEB36C5ECEDF15EB13993DSE78G" TargetMode="External"/><Relationship Id="rId51" Type="http://schemas.openxmlformats.org/officeDocument/2006/relationships/hyperlink" Target="consultantplus://offline/ref=2314E411F7A1DAB366C2E17860B68DE178275B6D3ADF0760FCD9E5E248FFA11DE46C530F2EF8041Bz2lB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16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Razgivina</cp:lastModifiedBy>
  <cp:revision>61</cp:revision>
  <cp:lastPrinted>2017-04-17T10:24:00Z</cp:lastPrinted>
  <dcterms:created xsi:type="dcterms:W3CDTF">2017-04-17T06:38:00Z</dcterms:created>
  <dcterms:modified xsi:type="dcterms:W3CDTF">2017-05-15T09:25:00Z</dcterms:modified>
</cp:coreProperties>
</file>